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AE89" w14:textId="7A3C79FE" w:rsidR="00985A31" w:rsidRDefault="00362A1E" w:rsidP="4E45FB98">
      <w:pPr>
        <w:pStyle w:val="BodyText"/>
        <w:spacing w:before="2"/>
      </w:pPr>
      <w:r>
        <w:rPr>
          <w:noProof/>
        </w:rPr>
        <w:drawing>
          <wp:anchor distT="0" distB="0" distL="114300" distR="114300" simplePos="0" relativeHeight="251657216" behindDoc="0" locked="0" layoutInCell="1" allowOverlap="1" wp14:anchorId="1BB4292A" wp14:editId="04F463E4">
            <wp:simplePos x="0" y="0"/>
            <wp:positionH relativeFrom="column">
              <wp:align>right</wp:align>
            </wp:positionH>
            <wp:positionV relativeFrom="paragraph">
              <wp:posOffset>0</wp:posOffset>
            </wp:positionV>
            <wp:extent cx="1327150" cy="1278298"/>
            <wp:effectExtent l="0" t="0" r="0" b="0"/>
            <wp:wrapSquare wrapText="bothSides"/>
            <wp:docPr id="649441281" name="Picture 64944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150" cy="127829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rPr>
        <w:drawing>
          <wp:inline distT="0" distB="0" distL="0" distR="0" wp14:anchorId="1C6818E3" wp14:editId="608F8D3C">
            <wp:extent cx="2589794" cy="1078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89794" cy="1078407"/>
                    </a:xfrm>
                    <a:prstGeom prst="rect">
                      <a:avLst/>
                    </a:prstGeom>
                  </pic:spPr>
                </pic:pic>
              </a:graphicData>
            </a:graphic>
          </wp:inline>
        </w:drawing>
      </w:r>
    </w:p>
    <w:p w14:paraId="11769598" w14:textId="548F5795" w:rsidR="00362A1E" w:rsidRDefault="00362A1E" w:rsidP="4118244B">
      <w:pPr>
        <w:pStyle w:val="Title"/>
        <w:spacing w:line="259" w:lineRule="auto"/>
        <w:ind w:left="0"/>
        <w:rPr>
          <w:sz w:val="28"/>
          <w:szCs w:val="28"/>
        </w:rPr>
      </w:pPr>
      <w:r w:rsidRPr="4118244B">
        <w:rPr>
          <w:sz w:val="28"/>
          <w:szCs w:val="28"/>
        </w:rPr>
        <w:t>General Council Meeting Agenda</w:t>
      </w:r>
      <w:r w:rsidR="75AEDBD3" w:rsidRPr="4118244B">
        <w:rPr>
          <w:sz w:val="28"/>
          <w:szCs w:val="28"/>
        </w:rPr>
        <w:t xml:space="preserve">: </w:t>
      </w:r>
      <w:r w:rsidR="00375224">
        <w:rPr>
          <w:sz w:val="28"/>
          <w:szCs w:val="28"/>
        </w:rPr>
        <w:t>November 23</w:t>
      </w:r>
      <w:r w:rsidR="21A94AD1" w:rsidRPr="4118244B">
        <w:rPr>
          <w:sz w:val="28"/>
          <w:szCs w:val="28"/>
        </w:rPr>
        <w:t>, 2023</w:t>
      </w:r>
    </w:p>
    <w:p w14:paraId="44C337EF" w14:textId="77777777" w:rsidR="00985A31" w:rsidRDefault="00362A1E">
      <w:pPr>
        <w:pStyle w:val="Heading1"/>
        <w:spacing w:before="269"/>
        <w:ind w:left="0" w:right="7922" w:firstLine="0"/>
        <w:jc w:val="right"/>
      </w:pPr>
      <w:r>
        <w:rPr>
          <w:u w:val="single"/>
        </w:rPr>
        <w:t>General Council</w:t>
      </w:r>
      <w:r>
        <w:rPr>
          <w:spacing w:val="-13"/>
          <w:u w:val="single"/>
        </w:rPr>
        <w:t xml:space="preserve"> </w:t>
      </w:r>
      <w:r>
        <w:rPr>
          <w:u w:val="single"/>
        </w:rPr>
        <w:t>Meeting</w:t>
      </w:r>
    </w:p>
    <w:p w14:paraId="58C67563" w14:textId="41C62FF3" w:rsidR="00985A31" w:rsidRDefault="00362A1E" w:rsidP="4118244B">
      <w:pPr>
        <w:pStyle w:val="ListParagraph"/>
        <w:numPr>
          <w:ilvl w:val="0"/>
          <w:numId w:val="2"/>
        </w:numPr>
        <w:tabs>
          <w:tab w:val="left" w:pos="1170"/>
        </w:tabs>
        <w:spacing w:before="40"/>
        <w:ind w:right="5580" w:hanging="750"/>
      </w:pPr>
      <w:r w:rsidRPr="49600071">
        <w:t>Call to</w:t>
      </w:r>
      <w:r w:rsidRPr="49600071">
        <w:rPr>
          <w:spacing w:val="-5"/>
        </w:rPr>
        <w:t xml:space="preserve"> </w:t>
      </w:r>
      <w:r w:rsidR="58912B34" w:rsidRPr="49600071">
        <w:rPr>
          <w:spacing w:val="-5"/>
        </w:rPr>
        <w:t>Order and sign in!</w:t>
      </w:r>
    </w:p>
    <w:p w14:paraId="50924C74" w14:textId="77777777" w:rsidR="00985A31" w:rsidRDefault="00362A1E">
      <w:pPr>
        <w:pStyle w:val="Heading1"/>
        <w:numPr>
          <w:ilvl w:val="0"/>
          <w:numId w:val="2"/>
        </w:numPr>
        <w:tabs>
          <w:tab w:val="left" w:pos="1199"/>
          <w:tab w:val="left" w:pos="1201"/>
        </w:tabs>
        <w:spacing w:before="56"/>
        <w:rPr>
          <w:b w:val="0"/>
          <w:bCs w:val="0"/>
        </w:rPr>
      </w:pPr>
      <w:r>
        <w:rPr>
          <w:b w:val="0"/>
          <w:bCs w:val="0"/>
        </w:rPr>
        <w:t>Executive Board</w:t>
      </w:r>
      <w:r>
        <w:rPr>
          <w:b w:val="0"/>
          <w:bCs w:val="0"/>
          <w:spacing w:val="-2"/>
        </w:rPr>
        <w:t xml:space="preserve"> </w:t>
      </w:r>
      <w:r>
        <w:rPr>
          <w:b w:val="0"/>
          <w:bCs w:val="0"/>
        </w:rPr>
        <w:t>Reports</w:t>
      </w:r>
    </w:p>
    <w:p w14:paraId="178BD0CA" w14:textId="37ECE5F8" w:rsidR="00985A31" w:rsidRDefault="00362A1E" w:rsidP="49600071">
      <w:pPr>
        <w:pStyle w:val="ListParagraph"/>
        <w:numPr>
          <w:ilvl w:val="1"/>
          <w:numId w:val="2"/>
        </w:numPr>
        <w:tabs>
          <w:tab w:val="left" w:pos="1561"/>
        </w:tabs>
        <w:spacing w:before="41"/>
        <w:ind w:left="1560" w:hanging="361"/>
      </w:pPr>
      <w:r w:rsidRPr="49600071">
        <w:t>President Lacey Rzodkiewicz</w:t>
      </w:r>
      <w:r w:rsidRPr="49600071">
        <w:rPr>
          <w:spacing w:val="-3"/>
        </w:rPr>
        <w:t xml:space="preserve"> </w:t>
      </w:r>
      <w:r w:rsidRPr="49600071">
        <w:t>(</w:t>
      </w:r>
      <w:hyperlink r:id="rId9">
        <w:r w:rsidR="00632F05" w:rsidRPr="7A997D58">
          <w:rPr>
            <w:rStyle w:val="Hyperlink"/>
          </w:rPr>
          <w:t>ldr27@pitt.edu</w:t>
        </w:r>
      </w:hyperlink>
      <w:r w:rsidRPr="49600071">
        <w:t>)</w:t>
      </w:r>
      <w:r w:rsidR="79311A28" w:rsidRPr="49600071">
        <w:t>:</w:t>
      </w:r>
    </w:p>
    <w:p w14:paraId="360AFABE" w14:textId="2AFA34C7" w:rsidR="774328EF" w:rsidRDefault="774328EF" w:rsidP="7A997D58">
      <w:pPr>
        <w:pStyle w:val="ListParagraph"/>
        <w:numPr>
          <w:ilvl w:val="2"/>
          <w:numId w:val="2"/>
        </w:numPr>
        <w:tabs>
          <w:tab w:val="left" w:pos="1561"/>
        </w:tabs>
        <w:spacing w:before="41"/>
      </w:pPr>
      <w:r>
        <w:t>Saving my gabbing for GPSG report and new business</w:t>
      </w:r>
    </w:p>
    <w:p w14:paraId="2F7CE2EB" w14:textId="6EC16677" w:rsidR="64DFC114" w:rsidRDefault="64DFC114" w:rsidP="7A997D58">
      <w:pPr>
        <w:pStyle w:val="ListParagraph"/>
        <w:numPr>
          <w:ilvl w:val="2"/>
          <w:numId w:val="2"/>
        </w:numPr>
        <w:tabs>
          <w:tab w:val="left" w:pos="1561"/>
        </w:tabs>
        <w:spacing w:before="41"/>
      </w:pPr>
      <w:r>
        <w:t>GOSECA call for submissions for their conference-Due this Friday</w:t>
      </w:r>
      <w:r w:rsidR="51A44D10">
        <w:t xml:space="preserve"> (see flyer below)</w:t>
      </w:r>
    </w:p>
    <w:p w14:paraId="52DCA284" w14:textId="77AD2BC0" w:rsidR="346319E8" w:rsidRDefault="346319E8" w:rsidP="6019B1AC">
      <w:pPr>
        <w:pStyle w:val="ListParagraph"/>
        <w:numPr>
          <w:ilvl w:val="3"/>
          <w:numId w:val="2"/>
        </w:numPr>
        <w:tabs>
          <w:tab w:val="left" w:pos="1561"/>
        </w:tabs>
        <w:spacing w:before="41"/>
      </w:pPr>
      <w:r>
        <w:t>Policy, literature, film – anything related to eastern Europe in these fields is of interest to this organization</w:t>
      </w:r>
    </w:p>
    <w:p w14:paraId="5913E87B" w14:textId="414BB5A3" w:rsidR="346319E8" w:rsidRDefault="346319E8" w:rsidP="6019B1AC">
      <w:pPr>
        <w:pStyle w:val="ListParagraph"/>
        <w:numPr>
          <w:ilvl w:val="3"/>
          <w:numId w:val="2"/>
        </w:numPr>
        <w:tabs>
          <w:tab w:val="left" w:pos="1561"/>
        </w:tabs>
        <w:spacing w:before="41"/>
      </w:pPr>
      <w:r>
        <w:t>Conference at the end of February</w:t>
      </w:r>
    </w:p>
    <w:p w14:paraId="7B854596" w14:textId="2844CBCB" w:rsidR="51A44D10" w:rsidRDefault="51A44D10" w:rsidP="7A997D58">
      <w:pPr>
        <w:pStyle w:val="ListParagraph"/>
        <w:numPr>
          <w:ilvl w:val="2"/>
          <w:numId w:val="2"/>
        </w:numPr>
        <w:tabs>
          <w:tab w:val="left" w:pos="1561"/>
        </w:tabs>
        <w:spacing w:before="41"/>
      </w:pPr>
      <w:r>
        <w:t>International Culture Night! Also this Friday! 7-9 (see flyer below)</w:t>
      </w:r>
    </w:p>
    <w:p w14:paraId="6003095A" w14:textId="2437A361" w:rsidR="6415F883" w:rsidRDefault="6415F883" w:rsidP="6019B1AC">
      <w:pPr>
        <w:pStyle w:val="ListParagraph"/>
        <w:numPr>
          <w:ilvl w:val="3"/>
          <w:numId w:val="2"/>
        </w:numPr>
        <w:tabs>
          <w:tab w:val="left" w:pos="1561"/>
        </w:tabs>
        <w:spacing w:before="41"/>
      </w:pPr>
      <w:r>
        <w:t>Put on by GISPA</w:t>
      </w:r>
    </w:p>
    <w:p w14:paraId="21B6593C" w14:textId="12F21CAD" w:rsidR="6415F883" w:rsidRDefault="6415F883" w:rsidP="6019B1AC">
      <w:pPr>
        <w:pStyle w:val="ListParagraph"/>
        <w:numPr>
          <w:ilvl w:val="3"/>
          <w:numId w:val="2"/>
        </w:numPr>
        <w:tabs>
          <w:tab w:val="left" w:pos="1561"/>
        </w:tabs>
        <w:spacing w:before="41"/>
      </w:pPr>
      <w:r>
        <w:t>Event for undergrads and grads</w:t>
      </w:r>
    </w:p>
    <w:p w14:paraId="1A38DDC5" w14:textId="72C2E53D" w:rsidR="6415F883" w:rsidRDefault="6415F883" w:rsidP="6019B1AC">
      <w:pPr>
        <w:pStyle w:val="ListParagraph"/>
        <w:numPr>
          <w:ilvl w:val="3"/>
          <w:numId w:val="2"/>
        </w:numPr>
        <w:tabs>
          <w:tab w:val="left" w:pos="1561"/>
        </w:tabs>
        <w:spacing w:before="41"/>
      </w:pPr>
      <w:r>
        <w:t>Various performances and foods available</w:t>
      </w:r>
    </w:p>
    <w:p w14:paraId="321E2EFD" w14:textId="4F63CFA8" w:rsidR="774328EF" w:rsidRDefault="774328EF" w:rsidP="7A997D58">
      <w:pPr>
        <w:pStyle w:val="ListParagraph"/>
        <w:numPr>
          <w:ilvl w:val="2"/>
          <w:numId w:val="2"/>
        </w:numPr>
        <w:tabs>
          <w:tab w:val="left" w:pos="1561"/>
        </w:tabs>
        <w:spacing w:before="41"/>
      </w:pPr>
      <w:r>
        <w:t>Successful international student townhall</w:t>
      </w:r>
    </w:p>
    <w:p w14:paraId="4016949D" w14:textId="1B23B91A" w:rsidR="774328EF" w:rsidRDefault="774328EF" w:rsidP="7A997D58">
      <w:pPr>
        <w:pStyle w:val="ListParagraph"/>
        <w:numPr>
          <w:ilvl w:val="3"/>
          <w:numId w:val="2"/>
        </w:numPr>
        <w:tabs>
          <w:tab w:val="left" w:pos="1561"/>
        </w:tabs>
        <w:spacing w:before="41"/>
      </w:pPr>
      <w:r>
        <w:t>Approached by students from sociology</w:t>
      </w:r>
    </w:p>
    <w:p w14:paraId="75010B04" w14:textId="08C22A44" w:rsidR="774328EF" w:rsidRDefault="774328EF" w:rsidP="7A997D58">
      <w:pPr>
        <w:pStyle w:val="ListParagraph"/>
        <w:numPr>
          <w:ilvl w:val="3"/>
          <w:numId w:val="2"/>
        </w:numPr>
        <w:tabs>
          <w:tab w:val="left" w:pos="1561"/>
        </w:tabs>
        <w:spacing w:before="41"/>
      </w:pPr>
      <w:r>
        <w:t xml:space="preserve">International students discussed their experiences with </w:t>
      </w:r>
      <w:r w:rsidR="68435B0E">
        <w:t xml:space="preserve">American </w:t>
      </w:r>
      <w:r>
        <w:t xml:space="preserve">healthcare </w:t>
      </w:r>
    </w:p>
    <w:p w14:paraId="77A324AD" w14:textId="1302D928" w:rsidR="5BAE5BB5" w:rsidRDefault="5BAE5BB5" w:rsidP="6019B1AC">
      <w:pPr>
        <w:pStyle w:val="ListParagraph"/>
        <w:numPr>
          <w:ilvl w:val="3"/>
          <w:numId w:val="2"/>
        </w:numPr>
        <w:tabs>
          <w:tab w:val="left" w:pos="1561"/>
        </w:tabs>
        <w:spacing w:before="41"/>
      </w:pPr>
      <w:r>
        <w:t>About 15-20 people in attendance</w:t>
      </w:r>
    </w:p>
    <w:p w14:paraId="62CA3386" w14:textId="46378DEC" w:rsidR="774328EF" w:rsidRDefault="774328EF" w:rsidP="7A997D58">
      <w:pPr>
        <w:pStyle w:val="ListParagraph"/>
        <w:numPr>
          <w:ilvl w:val="3"/>
          <w:numId w:val="2"/>
        </w:numPr>
        <w:tabs>
          <w:tab w:val="left" w:pos="1561"/>
        </w:tabs>
        <w:spacing w:before="41"/>
      </w:pPr>
      <w:r>
        <w:t xml:space="preserve">Two issues raised: </w:t>
      </w:r>
    </w:p>
    <w:p w14:paraId="70441C64" w14:textId="02583857" w:rsidR="774328EF" w:rsidRDefault="774328EF" w:rsidP="7A997D58">
      <w:pPr>
        <w:pStyle w:val="ListParagraph"/>
        <w:numPr>
          <w:ilvl w:val="4"/>
          <w:numId w:val="2"/>
        </w:numPr>
        <w:tabs>
          <w:tab w:val="left" w:pos="1561"/>
        </w:tabs>
        <w:spacing w:before="41"/>
      </w:pPr>
      <w:r>
        <w:t xml:space="preserve">Does receiving a 1040-MISC violate VISA conditions? From my research, no. It is not considered “income” though it is taxable and therefore is fine to receive as an international student </w:t>
      </w:r>
    </w:p>
    <w:p w14:paraId="56FFC26E" w14:textId="1D0822C6" w:rsidR="774328EF" w:rsidRDefault="774328EF" w:rsidP="7A997D58">
      <w:pPr>
        <w:pStyle w:val="ListParagraph"/>
        <w:numPr>
          <w:ilvl w:val="4"/>
          <w:numId w:val="2"/>
        </w:numPr>
        <w:tabs>
          <w:tab w:val="left" w:pos="1561"/>
        </w:tabs>
        <w:spacing w:before="41"/>
      </w:pPr>
      <w:r>
        <w:t xml:space="preserve">No health insurance coverage until a month after arrival </w:t>
      </w:r>
    </w:p>
    <w:p w14:paraId="7B936416" w14:textId="24C0626D" w:rsidR="774328EF" w:rsidRDefault="774328EF" w:rsidP="7A997D58">
      <w:pPr>
        <w:pStyle w:val="ListParagraph"/>
        <w:numPr>
          <w:ilvl w:val="7"/>
          <w:numId w:val="2"/>
        </w:numPr>
        <w:tabs>
          <w:tab w:val="left" w:pos="1561"/>
        </w:tabs>
        <w:spacing w:before="41"/>
      </w:pPr>
      <w:r>
        <w:t xml:space="preserve">SCI rep stated that OIS recommends paying for </w:t>
      </w:r>
      <w:r w:rsidR="62CC912F">
        <w:t>traveler's</w:t>
      </w:r>
      <w:r>
        <w:t xml:space="preserve"> insurance to cover the interim-apparently, this is quite cost effective to purchase in most countries! </w:t>
      </w:r>
    </w:p>
    <w:p w14:paraId="17E7780A" w14:textId="30751FEC" w:rsidR="00985A31" w:rsidRPr="006D6596" w:rsidRDefault="00362A1E" w:rsidP="3F710550">
      <w:pPr>
        <w:pStyle w:val="Heading1"/>
        <w:numPr>
          <w:ilvl w:val="1"/>
          <w:numId w:val="2"/>
        </w:numPr>
        <w:tabs>
          <w:tab w:val="left" w:pos="1560"/>
        </w:tabs>
        <w:ind w:left="1560"/>
        <w:rPr>
          <w:b w:val="0"/>
          <w:bCs w:val="0"/>
          <w:color w:val="1F2021"/>
          <w:sz w:val="21"/>
          <w:szCs w:val="21"/>
        </w:rPr>
      </w:pPr>
      <w:r>
        <w:rPr>
          <w:b w:val="0"/>
          <w:bCs w:val="0"/>
        </w:rPr>
        <w:t xml:space="preserve">Vice President </w:t>
      </w:r>
      <w:r w:rsidR="3254640A">
        <w:rPr>
          <w:b w:val="0"/>
          <w:bCs w:val="0"/>
        </w:rPr>
        <w:t>Payne Bannister</w:t>
      </w:r>
      <w:r>
        <w:rPr>
          <w:b w:val="0"/>
          <w:bCs w:val="0"/>
          <w:spacing w:val="-5"/>
        </w:rPr>
        <w:t xml:space="preserve"> </w:t>
      </w:r>
      <w:r>
        <w:rPr>
          <w:b w:val="0"/>
          <w:bCs w:val="0"/>
        </w:rPr>
        <w:t>(</w:t>
      </w:r>
      <w:hyperlink r:id="rId10">
        <w:r w:rsidR="4813DF6B" w:rsidRPr="49600071">
          <w:rPr>
            <w:rStyle w:val="Hyperlink"/>
            <w:b w:val="0"/>
            <w:bCs w:val="0"/>
          </w:rPr>
          <w:t>wpb20@pitt.edu</w:t>
        </w:r>
      </w:hyperlink>
      <w:r>
        <w:rPr>
          <w:b w:val="0"/>
          <w:bCs w:val="0"/>
        </w:rPr>
        <w:t>):</w:t>
      </w:r>
    </w:p>
    <w:p w14:paraId="173280F5" w14:textId="26F0BFDD" w:rsidR="00B1478B" w:rsidRPr="00434F4C" w:rsidRDefault="00362A1E" w:rsidP="00DC0482">
      <w:pPr>
        <w:pStyle w:val="ListParagraph"/>
        <w:numPr>
          <w:ilvl w:val="1"/>
          <w:numId w:val="2"/>
        </w:numPr>
        <w:tabs>
          <w:tab w:val="left" w:pos="1560"/>
          <w:tab w:val="left" w:pos="1561"/>
        </w:tabs>
        <w:spacing w:before="38"/>
        <w:ind w:left="1560" w:hanging="361"/>
      </w:pPr>
      <w:r>
        <w:t>Faculty Advisor Rosemary Capo (</w:t>
      </w:r>
      <w:hyperlink r:id="rId11">
        <w:r w:rsidRPr="6019B1AC">
          <w:rPr>
            <w:rStyle w:val="Hyperlink"/>
          </w:rPr>
          <w:t>rcapo@pitt.edu</w:t>
        </w:r>
      </w:hyperlink>
      <w:r>
        <w:t>):</w:t>
      </w:r>
    </w:p>
    <w:p w14:paraId="7E1F3D29" w14:textId="3803CA66" w:rsidR="05993AB3" w:rsidRDefault="05993AB3" w:rsidP="6019B1AC">
      <w:pPr>
        <w:pStyle w:val="ListParagraph"/>
        <w:numPr>
          <w:ilvl w:val="2"/>
          <w:numId w:val="2"/>
        </w:numPr>
        <w:tabs>
          <w:tab w:val="left" w:pos="1560"/>
          <w:tab w:val="left" w:pos="1561"/>
        </w:tabs>
        <w:spacing w:before="38"/>
      </w:pPr>
      <w:r>
        <w:t>Continuing to follow up with provost office on health insurance</w:t>
      </w:r>
    </w:p>
    <w:p w14:paraId="11DD63AC" w14:textId="19AC25E0" w:rsidR="05993AB3" w:rsidRDefault="05993AB3" w:rsidP="6019B1AC">
      <w:pPr>
        <w:pStyle w:val="ListParagraph"/>
        <w:numPr>
          <w:ilvl w:val="2"/>
          <w:numId w:val="2"/>
        </w:numPr>
        <w:tabs>
          <w:tab w:val="left" w:pos="1560"/>
          <w:tab w:val="left" w:pos="1561"/>
        </w:tabs>
        <w:spacing w:before="38"/>
      </w:pPr>
      <w:r>
        <w:t>Keep updating website with info on emergency funds and health insurance</w:t>
      </w:r>
    </w:p>
    <w:p w14:paraId="1D01B31D" w14:textId="2ACF5355" w:rsidR="05993AB3" w:rsidRDefault="05993AB3" w:rsidP="6019B1AC">
      <w:pPr>
        <w:pStyle w:val="ListParagraph"/>
        <w:numPr>
          <w:ilvl w:val="2"/>
          <w:numId w:val="2"/>
        </w:numPr>
        <w:tabs>
          <w:tab w:val="left" w:pos="1560"/>
          <w:tab w:val="left" w:pos="1561"/>
        </w:tabs>
        <w:spacing w:before="38"/>
      </w:pPr>
      <w:r>
        <w:t>Dean Woon and Rosemary are going to meet next week with student taskforce to see how things are going</w:t>
      </w:r>
    </w:p>
    <w:p w14:paraId="5AFF44B8" w14:textId="35199EB8" w:rsidR="05993AB3" w:rsidRDefault="05993AB3" w:rsidP="6019B1AC">
      <w:pPr>
        <w:pStyle w:val="ListParagraph"/>
        <w:numPr>
          <w:ilvl w:val="2"/>
          <w:numId w:val="2"/>
        </w:numPr>
        <w:tabs>
          <w:tab w:val="left" w:pos="1560"/>
          <w:tab w:val="left" w:pos="1561"/>
        </w:tabs>
        <w:spacing w:before="38"/>
      </w:pPr>
      <w:r>
        <w:t xml:space="preserve">All schools at Pitt are adapting to 8-month appointments in all the letters – any questions sent to Rosemary were forwarded to the grad office – can't hold 2 Pitt appointments, but </w:t>
      </w:r>
      <w:r>
        <w:lastRenderedPageBreak/>
        <w:t>there’s nothing preventing students from working outside</w:t>
      </w:r>
    </w:p>
    <w:p w14:paraId="6452A722" w14:textId="62887460" w:rsidR="05993AB3" w:rsidRDefault="05993AB3" w:rsidP="6019B1AC">
      <w:pPr>
        <w:pStyle w:val="ListParagraph"/>
        <w:numPr>
          <w:ilvl w:val="2"/>
          <w:numId w:val="2"/>
        </w:numPr>
        <w:tabs>
          <w:tab w:val="left" w:pos="1560"/>
          <w:tab w:val="left" w:pos="1561"/>
        </w:tabs>
        <w:spacing w:before="38"/>
      </w:pPr>
      <w:r>
        <w:t>Interviews have been going on with counselor who’s working specifically with Dietrich grad students – stay tuned for that, should be coming soon</w:t>
      </w:r>
    </w:p>
    <w:p w14:paraId="14C9C640" w14:textId="5B59643D" w:rsidR="05993AB3" w:rsidRDefault="05993AB3" w:rsidP="6019B1AC">
      <w:pPr>
        <w:pStyle w:val="ListParagraph"/>
        <w:numPr>
          <w:ilvl w:val="2"/>
          <w:numId w:val="2"/>
        </w:numPr>
        <w:tabs>
          <w:tab w:val="left" w:pos="1560"/>
          <w:tab w:val="left" w:pos="1561"/>
        </w:tabs>
        <w:spacing w:before="38"/>
      </w:pPr>
      <w:r>
        <w:t>Working with GSO on 3-min thesis and grad expo, reserving rooms and coming up with dates</w:t>
      </w:r>
    </w:p>
    <w:p w14:paraId="7A299AA1" w14:textId="4C7DB44E" w:rsidR="05993AB3" w:rsidRDefault="05993AB3" w:rsidP="6019B1AC">
      <w:pPr>
        <w:pStyle w:val="ListParagraph"/>
        <w:numPr>
          <w:ilvl w:val="2"/>
          <w:numId w:val="2"/>
        </w:numPr>
        <w:tabs>
          <w:tab w:val="left" w:pos="1560"/>
          <w:tab w:val="left" w:pos="1561"/>
        </w:tabs>
        <w:spacing w:before="38"/>
      </w:pPr>
      <w:r>
        <w:t>Office of Provost said there will be a Spring orientation 2/6/2024</w:t>
      </w:r>
    </w:p>
    <w:p w14:paraId="3ADC5A01" w14:textId="15516393" w:rsidR="05993AB3" w:rsidRDefault="05993AB3" w:rsidP="6019B1AC">
      <w:pPr>
        <w:pStyle w:val="ListParagraph"/>
        <w:numPr>
          <w:ilvl w:val="2"/>
          <w:numId w:val="2"/>
        </w:numPr>
        <w:tabs>
          <w:tab w:val="left" w:pos="1560"/>
          <w:tab w:val="left" w:pos="1561"/>
        </w:tabs>
        <w:spacing w:before="38"/>
      </w:pPr>
      <w:r>
        <w:t>University center for teaching and learning has a website / page now with resources for teaching during times of conflict – now available</w:t>
      </w:r>
    </w:p>
    <w:p w14:paraId="4A876001" w14:textId="16C5DEFB" w:rsidR="05993AB3" w:rsidRDefault="05993AB3" w:rsidP="6019B1AC">
      <w:pPr>
        <w:pStyle w:val="ListParagraph"/>
        <w:numPr>
          <w:ilvl w:val="2"/>
          <w:numId w:val="2"/>
        </w:numPr>
        <w:tabs>
          <w:tab w:val="left" w:pos="1560"/>
          <w:tab w:val="left" w:pos="1561"/>
        </w:tabs>
        <w:spacing w:before="38"/>
      </w:pPr>
      <w:r>
        <w:t>Pitt Concerns – go there to anonymously report any harassment or issues on campus</w:t>
      </w:r>
    </w:p>
    <w:p w14:paraId="51C8A69E" w14:textId="5A831388" w:rsidR="05993AB3" w:rsidRDefault="05993AB3" w:rsidP="6019B1AC">
      <w:pPr>
        <w:pStyle w:val="ListParagraph"/>
        <w:numPr>
          <w:ilvl w:val="2"/>
          <w:numId w:val="2"/>
        </w:numPr>
        <w:tabs>
          <w:tab w:val="left" w:pos="1560"/>
          <w:tab w:val="left" w:pos="1561"/>
        </w:tabs>
        <w:spacing w:before="38"/>
      </w:pPr>
      <w:r>
        <w:t>Dietrich School Grad Council working on revising academic policy to include generative AI</w:t>
      </w:r>
    </w:p>
    <w:p w14:paraId="24B01059" w14:textId="394B05C5" w:rsidR="00985A31" w:rsidRDefault="00362A1E">
      <w:pPr>
        <w:pStyle w:val="Heading1"/>
        <w:numPr>
          <w:ilvl w:val="1"/>
          <w:numId w:val="2"/>
        </w:numPr>
        <w:tabs>
          <w:tab w:val="left" w:pos="1560"/>
        </w:tabs>
        <w:spacing w:before="41"/>
        <w:ind w:left="1559"/>
        <w:rPr>
          <w:b w:val="0"/>
          <w:bCs w:val="0"/>
        </w:rPr>
      </w:pPr>
      <w:r>
        <w:rPr>
          <w:b w:val="0"/>
          <w:bCs w:val="0"/>
        </w:rPr>
        <w:t xml:space="preserve">Administrative Assistant </w:t>
      </w:r>
      <w:r w:rsidR="51BEB35B">
        <w:rPr>
          <w:b w:val="0"/>
          <w:bCs w:val="0"/>
        </w:rPr>
        <w:t>Christina Vega-Alemany</w:t>
      </w:r>
      <w:r>
        <w:rPr>
          <w:b w:val="0"/>
          <w:bCs w:val="0"/>
          <w:spacing w:val="-4"/>
        </w:rPr>
        <w:t xml:space="preserve"> </w:t>
      </w:r>
      <w:r>
        <w:rPr>
          <w:b w:val="0"/>
          <w:bCs w:val="0"/>
        </w:rPr>
        <w:t>(</w:t>
      </w:r>
      <w:hyperlink r:id="rId12">
        <w:r w:rsidRPr="6019B1AC">
          <w:rPr>
            <w:rStyle w:val="Hyperlink"/>
            <w:b w:val="0"/>
            <w:bCs w:val="0"/>
          </w:rPr>
          <w:t>asgso@pitt.edu</w:t>
        </w:r>
      </w:hyperlink>
      <w:r>
        <w:rPr>
          <w:b w:val="0"/>
          <w:bCs w:val="0"/>
        </w:rPr>
        <w:t>):</w:t>
      </w:r>
    </w:p>
    <w:p w14:paraId="54C55EBA" w14:textId="11A9682D" w:rsidR="33CE9CFA" w:rsidRDefault="33CE9CFA" w:rsidP="6019B1AC">
      <w:pPr>
        <w:pStyle w:val="Heading1"/>
        <w:numPr>
          <w:ilvl w:val="2"/>
          <w:numId w:val="2"/>
        </w:numPr>
        <w:tabs>
          <w:tab w:val="left" w:pos="1560"/>
        </w:tabs>
        <w:spacing w:before="41"/>
      </w:pPr>
      <w:r w:rsidRPr="6019B1AC">
        <w:t>Don’t forget to submit the purchase approval form prior to purchasing things to make sure you’re good!</w:t>
      </w:r>
    </w:p>
    <w:p w14:paraId="241802FB" w14:textId="383874E2" w:rsidR="33CE9CFA" w:rsidRDefault="33CE9CFA" w:rsidP="6019B1AC">
      <w:pPr>
        <w:pStyle w:val="Heading1"/>
        <w:numPr>
          <w:ilvl w:val="2"/>
          <w:numId w:val="2"/>
        </w:numPr>
        <w:tabs>
          <w:tab w:val="left" w:pos="1560"/>
        </w:tabs>
        <w:spacing w:before="41"/>
      </w:pPr>
      <w:r w:rsidRPr="6019B1AC">
        <w:t>Please check our website or with myself/Lacey/Payne for deadlines for grants and/or reimbursements and also make sure to check your email for any information from us!</w:t>
      </w:r>
    </w:p>
    <w:p w14:paraId="568FCD03" w14:textId="77777777" w:rsidR="00985A31" w:rsidRDefault="00362A1E">
      <w:pPr>
        <w:pStyle w:val="Heading1"/>
        <w:numPr>
          <w:ilvl w:val="0"/>
          <w:numId w:val="2"/>
        </w:numPr>
        <w:tabs>
          <w:tab w:val="left" w:pos="1249"/>
          <w:tab w:val="left" w:pos="1250"/>
        </w:tabs>
        <w:ind w:left="1249" w:hanging="771"/>
        <w:rPr>
          <w:b w:val="0"/>
          <w:bCs w:val="0"/>
        </w:rPr>
      </w:pPr>
      <w:r>
        <w:rPr>
          <w:b w:val="0"/>
          <w:bCs w:val="0"/>
        </w:rPr>
        <w:t>Internal</w:t>
      </w:r>
      <w:r>
        <w:rPr>
          <w:b w:val="0"/>
          <w:bCs w:val="0"/>
          <w:spacing w:val="-2"/>
        </w:rPr>
        <w:t xml:space="preserve"> </w:t>
      </w:r>
      <w:r>
        <w:rPr>
          <w:b w:val="0"/>
          <w:bCs w:val="0"/>
        </w:rPr>
        <w:t>Committees</w:t>
      </w:r>
    </w:p>
    <w:p w14:paraId="7E5FB82E" w14:textId="77777777" w:rsidR="00985A31" w:rsidRDefault="00362A1E">
      <w:pPr>
        <w:pStyle w:val="Heading1"/>
        <w:numPr>
          <w:ilvl w:val="1"/>
          <w:numId w:val="2"/>
        </w:numPr>
        <w:tabs>
          <w:tab w:val="left" w:pos="1561"/>
        </w:tabs>
        <w:spacing w:before="1"/>
        <w:ind w:left="1560" w:hanging="361"/>
        <w:rPr>
          <w:b w:val="0"/>
          <w:bCs w:val="0"/>
        </w:rPr>
      </w:pPr>
      <w:r>
        <w:rPr>
          <w:b w:val="0"/>
          <w:bCs w:val="0"/>
        </w:rPr>
        <w:t>GPSG:</w:t>
      </w:r>
    </w:p>
    <w:p w14:paraId="3929AD07" w14:textId="3C7B1855" w:rsidR="00985A31" w:rsidRDefault="00362A1E">
      <w:pPr>
        <w:pStyle w:val="ListParagraph"/>
        <w:numPr>
          <w:ilvl w:val="2"/>
          <w:numId w:val="2"/>
        </w:numPr>
        <w:tabs>
          <w:tab w:val="left" w:pos="2281"/>
        </w:tabs>
        <w:spacing w:before="39"/>
        <w:ind w:left="2280" w:hanging="287"/>
      </w:pPr>
      <w:r>
        <w:t>Representative</w:t>
      </w:r>
      <w:r w:rsidR="42324DFA">
        <w:t xml:space="preserve">s: </w:t>
      </w:r>
      <w:r w:rsidR="722DF8D3">
        <w:t>Lacey</w:t>
      </w:r>
      <w:r w:rsidR="633C58D9">
        <w:t>, Payne, Arnab</w:t>
      </w:r>
    </w:p>
    <w:p w14:paraId="3BE9623F" w14:textId="6E6737AF" w:rsidR="14639171" w:rsidRDefault="14639171" w:rsidP="7A997D58">
      <w:pPr>
        <w:pStyle w:val="ListParagraph"/>
        <w:numPr>
          <w:ilvl w:val="2"/>
          <w:numId w:val="2"/>
        </w:numPr>
        <w:tabs>
          <w:tab w:val="left" w:pos="2281"/>
        </w:tabs>
        <w:spacing w:before="39"/>
        <w:ind w:left="2280" w:hanging="287"/>
      </w:pPr>
      <w:r>
        <w:t xml:space="preserve">All grads should now have access to fifth floor grad lounge in WPU by ID card now! If you have an issue, the front desk at WPU is to take a pic of your ID and send it to Panther Central to program/pinpoint what student codes are still missing </w:t>
      </w:r>
    </w:p>
    <w:p w14:paraId="326018BB" w14:textId="36AB2C3E" w:rsidR="14639171" w:rsidRDefault="14639171" w:rsidP="7A997D58">
      <w:pPr>
        <w:pStyle w:val="ListParagraph"/>
        <w:numPr>
          <w:ilvl w:val="2"/>
          <w:numId w:val="2"/>
        </w:numPr>
        <w:tabs>
          <w:tab w:val="left" w:pos="2281"/>
        </w:tabs>
        <w:spacing w:before="39"/>
        <w:ind w:left="2280" w:hanging="287"/>
      </w:pPr>
      <w:r>
        <w:t xml:space="preserve">Pitched a food drive for Pitt Pantry in January; school competition to earn funding for school level GSO </w:t>
      </w:r>
    </w:p>
    <w:p w14:paraId="3C1A544F" w14:textId="2A4635DB" w:rsidR="14639171" w:rsidRDefault="14639171" w:rsidP="7A997D58">
      <w:pPr>
        <w:pStyle w:val="ListParagraph"/>
        <w:numPr>
          <w:ilvl w:val="3"/>
          <w:numId w:val="2"/>
        </w:numPr>
        <w:tabs>
          <w:tab w:val="left" w:pos="2281"/>
        </w:tabs>
        <w:spacing w:before="39"/>
      </w:pPr>
      <w:r>
        <w:t>Lacey editorial remark: I am personally not super comfortable with this as a competition-It implies that having extra to give should be given a reward while schools with high p</w:t>
      </w:r>
      <w:r w:rsidR="63E10F47">
        <w:t xml:space="preserve">ops of international grads and other vulnerable groups will have lower participation and therefore not deserving of supplement? </w:t>
      </w:r>
    </w:p>
    <w:p w14:paraId="308DE999" w14:textId="02E5CD7D" w:rsidR="63E10F47" w:rsidRDefault="63E10F47" w:rsidP="7A997D58">
      <w:pPr>
        <w:pStyle w:val="ListParagraph"/>
        <w:numPr>
          <w:ilvl w:val="2"/>
          <w:numId w:val="2"/>
        </w:numPr>
        <w:tabs>
          <w:tab w:val="left" w:pos="2281"/>
        </w:tabs>
        <w:spacing w:before="39"/>
      </w:pPr>
      <w:r>
        <w:t>Watch their event brite for holiday events! Ugly Swe</w:t>
      </w:r>
      <w:r w:rsidR="7A532F21">
        <w:t>ater party coming up!</w:t>
      </w:r>
    </w:p>
    <w:p w14:paraId="50E0418D" w14:textId="52DFCC71" w:rsidR="055F5E7F" w:rsidRDefault="055F5E7F" w:rsidP="7A997D58">
      <w:pPr>
        <w:pStyle w:val="ListParagraph"/>
        <w:numPr>
          <w:ilvl w:val="2"/>
          <w:numId w:val="2"/>
        </w:numPr>
        <w:tabs>
          <w:tab w:val="left" w:pos="2281"/>
        </w:tabs>
        <w:spacing w:before="39"/>
      </w:pPr>
      <w:r>
        <w:t xml:space="preserve">Complete the grad life survey: </w:t>
      </w:r>
      <w:hyperlink r:id="rId13">
        <w:r w:rsidRPr="7A997D58">
          <w:rPr>
            <w:rStyle w:val="Hyperlink"/>
          </w:rPr>
          <w:t>https://pitt.co1.qualtrics.com/jfe/form/SV_42SewIvi9W7a54G</w:t>
        </w:r>
      </w:hyperlink>
      <w:r>
        <w:t xml:space="preserve"> </w:t>
      </w:r>
    </w:p>
    <w:p w14:paraId="34256618" w14:textId="6D3D25FD" w:rsidR="46672DE4" w:rsidRDefault="46672DE4" w:rsidP="7A997D58">
      <w:pPr>
        <w:pStyle w:val="ListParagraph"/>
        <w:numPr>
          <w:ilvl w:val="2"/>
          <w:numId w:val="2"/>
        </w:numPr>
        <w:tabs>
          <w:tab w:val="left" w:pos="2281"/>
        </w:tabs>
        <w:spacing w:before="39"/>
      </w:pPr>
      <w:r>
        <w:t xml:space="preserve">Brought up how other school organizations are approaching unionization </w:t>
      </w:r>
    </w:p>
    <w:p w14:paraId="346E841B" w14:textId="19D17C17" w:rsidR="084DAB33" w:rsidRDefault="084DAB33" w:rsidP="7A997D58">
      <w:pPr>
        <w:pStyle w:val="ListParagraph"/>
        <w:numPr>
          <w:ilvl w:val="3"/>
          <w:numId w:val="2"/>
        </w:numPr>
        <w:tabs>
          <w:tab w:val="left" w:pos="2281"/>
        </w:tabs>
        <w:spacing w:before="39"/>
      </w:pPr>
      <w:r>
        <w:t>GPSG used a standard phrase about “not endorsing specific political activity” around 2019 elections and will be doing the same to communicate updates going forward</w:t>
      </w:r>
    </w:p>
    <w:p w14:paraId="60386D45" w14:textId="09FCCAF2" w:rsidR="46672DE4" w:rsidRDefault="46672DE4" w:rsidP="7A997D58">
      <w:pPr>
        <w:pStyle w:val="ListParagraph"/>
        <w:numPr>
          <w:ilvl w:val="3"/>
          <w:numId w:val="2"/>
        </w:numPr>
        <w:tabs>
          <w:tab w:val="left" w:pos="2281"/>
        </w:tabs>
        <w:spacing w:before="39"/>
      </w:pPr>
      <w:r>
        <w:t xml:space="preserve">GSPIA and SCI may be interested in signing a statement of support </w:t>
      </w:r>
    </w:p>
    <w:p w14:paraId="46B7A826" w14:textId="6571DEEB" w:rsidR="46672DE4" w:rsidRDefault="46672DE4" w:rsidP="7A997D58">
      <w:pPr>
        <w:pStyle w:val="ListParagraph"/>
        <w:numPr>
          <w:ilvl w:val="3"/>
          <w:numId w:val="2"/>
        </w:numPr>
        <w:tabs>
          <w:tab w:val="left" w:pos="2281"/>
        </w:tabs>
        <w:spacing w:before="39"/>
      </w:pPr>
      <w:r>
        <w:t xml:space="preserve">Historical Precedent: </w:t>
      </w:r>
    </w:p>
    <w:p w14:paraId="6A4FE348" w14:textId="1F202BF1" w:rsidR="46672DE4" w:rsidRDefault="46672DE4" w:rsidP="7A997D58">
      <w:pPr>
        <w:pStyle w:val="ListParagraph"/>
        <w:numPr>
          <w:ilvl w:val="4"/>
          <w:numId w:val="2"/>
        </w:numPr>
        <w:tabs>
          <w:tab w:val="left" w:pos="2281"/>
        </w:tabs>
        <w:spacing w:before="39"/>
      </w:pPr>
      <w:r>
        <w:t xml:space="preserve">In 2019, CGS released a statement supporting grad unionization </w:t>
      </w:r>
    </w:p>
    <w:p w14:paraId="4AE04AC0" w14:textId="5F1A53FA" w:rsidR="46672DE4" w:rsidRDefault="46672DE4" w:rsidP="7A997D58">
      <w:pPr>
        <w:pStyle w:val="ListParagraph"/>
        <w:numPr>
          <w:ilvl w:val="4"/>
          <w:numId w:val="2"/>
        </w:numPr>
        <w:tabs>
          <w:tab w:val="left" w:pos="2281"/>
        </w:tabs>
        <w:spacing w:before="39"/>
      </w:pPr>
      <w:r>
        <w:t xml:space="preserve">In 2021(? Lacey is 90% sure on the year), GPSG wrote a statement of support asking for good faith elections and bargaining for faculty </w:t>
      </w:r>
    </w:p>
    <w:p w14:paraId="2BA34EA2" w14:textId="1FBCFD81" w:rsidR="46672DE4" w:rsidRDefault="46672DE4" w:rsidP="7A997D58">
      <w:pPr>
        <w:pStyle w:val="ListParagraph"/>
        <w:numPr>
          <w:ilvl w:val="7"/>
          <w:numId w:val="2"/>
        </w:numPr>
        <w:tabs>
          <w:tab w:val="left" w:pos="2281"/>
        </w:tabs>
        <w:spacing w:before="39"/>
      </w:pPr>
      <w:r>
        <w:t>A&amp;S GSO abstained from signing-ou</w:t>
      </w:r>
      <w:r w:rsidR="3A1E6462">
        <w:t xml:space="preserve">t </w:t>
      </w:r>
      <w:r>
        <w:t xml:space="preserve">method is to always sign as the board on statements we write, and </w:t>
      </w:r>
      <w:r w:rsidR="6344D0B3">
        <w:t>a</w:t>
      </w:r>
      <w:r>
        <w:t xml:space="preserve">sk each dept rep to determine student support within their dept, report their voter turnout, and add their dept as a signatory </w:t>
      </w:r>
      <w:r w:rsidR="67651224">
        <w:t xml:space="preserve">(preferably </w:t>
      </w:r>
      <w:r>
        <w:t>wit</w:t>
      </w:r>
      <w:r w:rsidR="35443340">
        <w:t>h percentage supportive</w:t>
      </w:r>
      <w:r w:rsidR="0DF8FFC0">
        <w:t xml:space="preserve">) </w:t>
      </w:r>
    </w:p>
    <w:p w14:paraId="7423D882" w14:textId="6EA199E3" w:rsidR="379A515A" w:rsidRDefault="379A515A" w:rsidP="6019B1AC">
      <w:pPr>
        <w:pStyle w:val="ListParagraph"/>
        <w:numPr>
          <w:ilvl w:val="7"/>
          <w:numId w:val="2"/>
        </w:numPr>
        <w:tabs>
          <w:tab w:val="left" w:pos="2281"/>
        </w:tabs>
        <w:spacing w:before="39"/>
        <w:rPr>
          <w:b/>
          <w:bCs/>
        </w:rPr>
      </w:pPr>
      <w:r w:rsidRPr="6019B1AC">
        <w:rPr>
          <w:b/>
          <w:bCs/>
        </w:rPr>
        <w:lastRenderedPageBreak/>
        <w:t xml:space="preserve">Lacey proposed releasing another statement this year as ASGSO in support </w:t>
      </w:r>
      <w:r w:rsidR="1FB0820C" w:rsidRPr="6019B1AC">
        <w:rPr>
          <w:b/>
          <w:bCs/>
        </w:rPr>
        <w:t xml:space="preserve">of good faith elections and good faith bargaining and allowing these campaigns to continue on-campus </w:t>
      </w:r>
      <w:r w:rsidRPr="6019B1AC">
        <w:rPr>
          <w:b/>
          <w:bCs/>
        </w:rPr>
        <w:t>– majority in the meeting tonight voted yes to doing this</w:t>
      </w:r>
    </w:p>
    <w:p w14:paraId="1EC3A5B7" w14:textId="77777777" w:rsidR="00985A31" w:rsidRDefault="00362A1E">
      <w:pPr>
        <w:pStyle w:val="Heading1"/>
        <w:numPr>
          <w:ilvl w:val="1"/>
          <w:numId w:val="2"/>
        </w:numPr>
        <w:tabs>
          <w:tab w:val="left" w:pos="1561"/>
        </w:tabs>
        <w:spacing w:before="1"/>
        <w:ind w:left="1560" w:hanging="361"/>
        <w:rPr>
          <w:b w:val="0"/>
          <w:bCs w:val="0"/>
        </w:rPr>
      </w:pPr>
      <w:r>
        <w:rPr>
          <w:b w:val="0"/>
          <w:bCs w:val="0"/>
        </w:rPr>
        <w:t>Grad</w:t>
      </w:r>
      <w:r>
        <w:rPr>
          <w:b w:val="0"/>
          <w:bCs w:val="0"/>
          <w:spacing w:val="-1"/>
        </w:rPr>
        <w:t xml:space="preserve"> </w:t>
      </w:r>
      <w:r>
        <w:rPr>
          <w:b w:val="0"/>
          <w:bCs w:val="0"/>
        </w:rPr>
        <w:t>Expo:</w:t>
      </w:r>
    </w:p>
    <w:p w14:paraId="2D9013F2" w14:textId="03DC46DA" w:rsidR="00985A31" w:rsidRPr="00BD6DB2" w:rsidRDefault="00362A1E" w:rsidP="4118244B">
      <w:pPr>
        <w:pStyle w:val="ListParagraph"/>
        <w:numPr>
          <w:ilvl w:val="2"/>
          <w:numId w:val="2"/>
        </w:numPr>
        <w:tabs>
          <w:tab w:val="left" w:pos="2281"/>
        </w:tabs>
        <w:spacing w:before="39"/>
        <w:ind w:left="2280" w:hanging="294"/>
      </w:pPr>
      <w:r>
        <w:t xml:space="preserve">Chair: </w:t>
      </w:r>
      <w:r w:rsidR="1C5C2AFF">
        <w:t>Payne Banister</w:t>
      </w:r>
    </w:p>
    <w:p w14:paraId="54A7304C" w14:textId="5E46D653" w:rsidR="6CD795BC" w:rsidRDefault="6CD795BC" w:rsidP="6019B1AC">
      <w:pPr>
        <w:pStyle w:val="ListParagraph"/>
        <w:numPr>
          <w:ilvl w:val="2"/>
          <w:numId w:val="2"/>
        </w:numPr>
        <w:tabs>
          <w:tab w:val="left" w:pos="2281"/>
        </w:tabs>
        <w:spacing w:before="39"/>
        <w:ind w:left="2280" w:hanging="294"/>
      </w:pPr>
      <w:r>
        <w:t>We have rooms reserved</w:t>
      </w:r>
    </w:p>
    <w:p w14:paraId="485994C8" w14:textId="2C0D733A" w:rsidR="6CD795BC" w:rsidRDefault="6CD795BC" w:rsidP="6019B1AC">
      <w:pPr>
        <w:pStyle w:val="ListParagraph"/>
        <w:numPr>
          <w:ilvl w:val="2"/>
          <w:numId w:val="2"/>
        </w:numPr>
        <w:tabs>
          <w:tab w:val="left" w:pos="2281"/>
        </w:tabs>
        <w:spacing w:before="39"/>
        <w:ind w:left="2280" w:hanging="294"/>
      </w:pPr>
      <w:r>
        <w:t>The date is now March 28</w:t>
      </w:r>
      <w:r w:rsidRPr="6019B1AC">
        <w:rPr>
          <w:vertAlign w:val="superscript"/>
        </w:rPr>
        <w:t>th</w:t>
      </w:r>
      <w:r>
        <w:t xml:space="preserve"> (Thursday)</w:t>
      </w:r>
    </w:p>
    <w:p w14:paraId="3A0FECE0" w14:textId="0875A05F" w:rsidR="6CD795BC" w:rsidRDefault="6CD795BC" w:rsidP="6019B1AC">
      <w:pPr>
        <w:pStyle w:val="ListParagraph"/>
        <w:numPr>
          <w:ilvl w:val="2"/>
          <w:numId w:val="2"/>
        </w:numPr>
        <w:tabs>
          <w:tab w:val="left" w:pos="2281"/>
        </w:tabs>
        <w:spacing w:before="39"/>
        <w:ind w:left="2280" w:hanging="294"/>
      </w:pPr>
      <w:r>
        <w:t>Grad Expo in the afternoon (12-5p)</w:t>
      </w:r>
    </w:p>
    <w:p w14:paraId="76A24D5C" w14:textId="1DB892C8" w:rsidR="6CD795BC" w:rsidRDefault="6CD795BC" w:rsidP="6019B1AC">
      <w:pPr>
        <w:pStyle w:val="ListParagraph"/>
        <w:numPr>
          <w:ilvl w:val="2"/>
          <w:numId w:val="2"/>
        </w:numPr>
        <w:tabs>
          <w:tab w:val="left" w:pos="2281"/>
        </w:tabs>
        <w:spacing w:before="39"/>
        <w:ind w:left="2280" w:hanging="294"/>
      </w:pPr>
      <w:r>
        <w:t>Exit survey going to be sent out to participants from last year to plan for this year and future years</w:t>
      </w:r>
    </w:p>
    <w:p w14:paraId="38AE6D13" w14:textId="09D8FA08" w:rsidR="6CD795BC" w:rsidRDefault="6CD795BC" w:rsidP="6019B1AC">
      <w:pPr>
        <w:pStyle w:val="ListParagraph"/>
        <w:numPr>
          <w:ilvl w:val="2"/>
          <w:numId w:val="2"/>
        </w:numPr>
        <w:tabs>
          <w:tab w:val="left" w:pos="2281"/>
        </w:tabs>
        <w:spacing w:before="39"/>
        <w:ind w:left="2280" w:hanging="294"/>
      </w:pPr>
      <w:r>
        <w:t>Plan to send out call for papers for anyone wanting to present – Jan 8</w:t>
      </w:r>
      <w:r w:rsidRPr="6019B1AC">
        <w:rPr>
          <w:vertAlign w:val="superscript"/>
        </w:rPr>
        <w:t>th</w:t>
      </w:r>
      <w:r>
        <w:t xml:space="preserve"> right when we come back and will send follow-up emails, applications will be closed on February 9</w:t>
      </w:r>
      <w:r w:rsidRPr="6019B1AC">
        <w:rPr>
          <w:vertAlign w:val="superscript"/>
        </w:rPr>
        <w:t>th</w:t>
      </w:r>
      <w:r>
        <w:t>. February 23</w:t>
      </w:r>
      <w:r w:rsidRPr="6019B1AC">
        <w:rPr>
          <w:vertAlign w:val="superscript"/>
        </w:rPr>
        <w:t>rd</w:t>
      </w:r>
      <w:r>
        <w:t>, participants will be notified and will be able to plan. Everyone will be notified if they are participating by March 1</w:t>
      </w:r>
      <w:r w:rsidRPr="6019B1AC">
        <w:rPr>
          <w:vertAlign w:val="superscript"/>
        </w:rPr>
        <w:t>st</w:t>
      </w:r>
    </w:p>
    <w:p w14:paraId="46CFCE98" w14:textId="649EA650" w:rsidR="6CD795BC" w:rsidRDefault="6CD795BC" w:rsidP="6019B1AC">
      <w:pPr>
        <w:pStyle w:val="ListParagraph"/>
        <w:numPr>
          <w:ilvl w:val="2"/>
          <w:numId w:val="2"/>
        </w:numPr>
        <w:tabs>
          <w:tab w:val="left" w:pos="2281"/>
        </w:tabs>
        <w:spacing w:before="39"/>
        <w:ind w:left="2280" w:hanging="294"/>
      </w:pPr>
      <w:r>
        <w:t>Feb 12</w:t>
      </w:r>
      <w:r w:rsidRPr="6019B1AC">
        <w:rPr>
          <w:vertAlign w:val="superscript"/>
        </w:rPr>
        <w:t>th</w:t>
      </w:r>
      <w:r>
        <w:t xml:space="preserve"> judges search will begin, Feb 21</w:t>
      </w:r>
      <w:r w:rsidRPr="6019B1AC">
        <w:rPr>
          <w:vertAlign w:val="superscript"/>
        </w:rPr>
        <w:t>st</w:t>
      </w:r>
      <w:r>
        <w:t xml:space="preserve"> judges search will end.</w:t>
      </w:r>
    </w:p>
    <w:p w14:paraId="595F9953" w14:textId="5F8525EE" w:rsidR="6CD795BC" w:rsidRDefault="6CD795BC" w:rsidP="6019B1AC">
      <w:pPr>
        <w:pStyle w:val="ListParagraph"/>
        <w:numPr>
          <w:ilvl w:val="2"/>
          <w:numId w:val="2"/>
        </w:numPr>
        <w:tabs>
          <w:tab w:val="left" w:pos="2281"/>
        </w:tabs>
        <w:spacing w:before="39"/>
        <w:ind w:left="2280" w:hanging="294"/>
      </w:pPr>
      <w:r>
        <w:t>March 18</w:t>
      </w:r>
      <w:r w:rsidRPr="6019B1AC">
        <w:rPr>
          <w:vertAlign w:val="superscript"/>
        </w:rPr>
        <w:t>th</w:t>
      </w:r>
      <w:r>
        <w:t>, flyers and ads will be posted about Grad Expo</w:t>
      </w:r>
    </w:p>
    <w:p w14:paraId="255E3ED8" w14:textId="416BB1CB" w:rsidR="6CD795BC" w:rsidRDefault="6CD795BC" w:rsidP="6019B1AC">
      <w:pPr>
        <w:pStyle w:val="ListParagraph"/>
        <w:numPr>
          <w:ilvl w:val="2"/>
          <w:numId w:val="2"/>
        </w:numPr>
        <w:tabs>
          <w:tab w:val="left" w:pos="2281"/>
        </w:tabs>
        <w:spacing w:before="39"/>
        <w:ind w:left="2280" w:hanging="294"/>
      </w:pPr>
      <w:r>
        <w:t>Goal is to make it big :)</w:t>
      </w:r>
    </w:p>
    <w:p w14:paraId="0B59FBFD" w14:textId="77777777" w:rsidR="00985A31" w:rsidRDefault="00362A1E">
      <w:pPr>
        <w:pStyle w:val="Heading1"/>
        <w:numPr>
          <w:ilvl w:val="1"/>
          <w:numId w:val="2"/>
        </w:numPr>
        <w:tabs>
          <w:tab w:val="left" w:pos="1560"/>
          <w:tab w:val="left" w:pos="1561"/>
        </w:tabs>
        <w:ind w:left="1560" w:hanging="361"/>
        <w:rPr>
          <w:b w:val="0"/>
          <w:bCs w:val="0"/>
        </w:rPr>
      </w:pPr>
      <w:r>
        <w:rPr>
          <w:b w:val="0"/>
          <w:bCs w:val="0"/>
        </w:rPr>
        <w:t>Teaching</w:t>
      </w:r>
      <w:r>
        <w:rPr>
          <w:b w:val="0"/>
          <w:bCs w:val="0"/>
          <w:spacing w:val="-1"/>
        </w:rPr>
        <w:t xml:space="preserve"> </w:t>
      </w:r>
      <w:r>
        <w:rPr>
          <w:b w:val="0"/>
          <w:bCs w:val="0"/>
        </w:rPr>
        <w:t>Awards:</w:t>
      </w:r>
    </w:p>
    <w:p w14:paraId="35F7A411" w14:textId="2B1353A9" w:rsidR="00985A31" w:rsidRPr="00D02612" w:rsidRDefault="00362A1E" w:rsidP="49600071">
      <w:pPr>
        <w:pStyle w:val="ListParagraph"/>
        <w:numPr>
          <w:ilvl w:val="2"/>
          <w:numId w:val="2"/>
        </w:numPr>
        <w:tabs>
          <w:tab w:val="left" w:pos="2281"/>
        </w:tabs>
        <w:spacing w:before="39"/>
        <w:ind w:left="2280" w:hanging="337"/>
        <w:rPr>
          <w:color w:val="000000" w:themeColor="text1"/>
        </w:rPr>
      </w:pPr>
      <w:r>
        <w:t>Members: Natalie Runkle</w:t>
      </w:r>
      <w:r w:rsidR="67F1A320">
        <w:t xml:space="preserve"> (nataliebrunkle@gmail.com)</w:t>
      </w:r>
      <w:r>
        <w:t xml:space="preserve"> (Philosophy)</w:t>
      </w:r>
      <w:r w:rsidR="5CE1CC67">
        <w:t xml:space="preserve">, </w:t>
      </w:r>
      <w:r w:rsidR="5CE1CC67" w:rsidRPr="6019B1AC">
        <w:rPr>
          <w:color w:val="000000" w:themeColor="text1"/>
        </w:rPr>
        <w:t>Alysha Lieurance (Anthropology)</w:t>
      </w:r>
      <w:r w:rsidR="1CEF8CB6" w:rsidRPr="6019B1AC">
        <w:rPr>
          <w:color w:val="000000" w:themeColor="text1"/>
        </w:rPr>
        <w:t>, Caitlin Mace (</w:t>
      </w:r>
      <w:hyperlink r:id="rId14">
        <w:r w:rsidR="1CEF8CB6" w:rsidRPr="6019B1AC">
          <w:rPr>
            <w:rStyle w:val="Hyperlink"/>
          </w:rPr>
          <w:t>cbm49@pitt.edu</w:t>
        </w:r>
      </w:hyperlink>
      <w:r w:rsidR="1CEF8CB6" w:rsidRPr="6019B1AC">
        <w:rPr>
          <w:color w:val="000000" w:themeColor="text1"/>
        </w:rPr>
        <w:t xml:space="preserve">), Kathryn </w:t>
      </w:r>
      <w:r w:rsidR="56350CE2" w:rsidRPr="6019B1AC">
        <w:rPr>
          <w:color w:val="000000" w:themeColor="text1"/>
        </w:rPr>
        <w:t>Carney (klc171@pitt.edu)</w:t>
      </w:r>
    </w:p>
    <w:p w14:paraId="7F488FF2" w14:textId="65DED63C" w:rsidR="45CAA24F" w:rsidRDefault="45CAA24F" w:rsidP="6019B1AC">
      <w:pPr>
        <w:pStyle w:val="ListParagraph"/>
        <w:numPr>
          <w:ilvl w:val="2"/>
          <w:numId w:val="2"/>
        </w:numPr>
        <w:tabs>
          <w:tab w:val="left" w:pos="2281"/>
        </w:tabs>
        <w:spacing w:before="39"/>
        <w:ind w:left="2280" w:hanging="337"/>
        <w:rPr>
          <w:color w:val="000000" w:themeColor="text1"/>
        </w:rPr>
      </w:pPr>
      <w:r w:rsidRPr="6019B1AC">
        <w:rPr>
          <w:color w:val="000000" w:themeColor="text1"/>
        </w:rPr>
        <w:t>Had a luncheon with award winners</w:t>
      </w:r>
    </w:p>
    <w:p w14:paraId="60E1C143" w14:textId="76BCABA4" w:rsidR="45CAA24F" w:rsidRDefault="45CAA24F" w:rsidP="6019B1AC">
      <w:pPr>
        <w:pStyle w:val="ListParagraph"/>
        <w:numPr>
          <w:ilvl w:val="2"/>
          <w:numId w:val="2"/>
        </w:numPr>
        <w:tabs>
          <w:tab w:val="left" w:pos="2281"/>
        </w:tabs>
        <w:spacing w:before="39"/>
        <w:ind w:left="2280" w:hanging="337"/>
        <w:rPr>
          <w:color w:val="000000" w:themeColor="text1"/>
        </w:rPr>
      </w:pPr>
      <w:r w:rsidRPr="6019B1AC">
        <w:rPr>
          <w:color w:val="000000" w:themeColor="text1"/>
        </w:rPr>
        <w:t>Thinking ahead to next year: hoping to get 2 volunteers to shadow for the next year and take on the committee for the following year.</w:t>
      </w:r>
    </w:p>
    <w:p w14:paraId="1E3E52C8" w14:textId="2C04B617" w:rsidR="45CAA24F" w:rsidRDefault="45CAA24F" w:rsidP="6019B1AC">
      <w:pPr>
        <w:pStyle w:val="ListParagraph"/>
        <w:numPr>
          <w:ilvl w:val="2"/>
          <w:numId w:val="2"/>
        </w:numPr>
        <w:tabs>
          <w:tab w:val="left" w:pos="2281"/>
        </w:tabs>
        <w:spacing w:before="39"/>
        <w:ind w:left="2280" w:hanging="337"/>
        <w:rPr>
          <w:color w:val="000000" w:themeColor="text1"/>
        </w:rPr>
      </w:pPr>
      <w:r w:rsidRPr="6019B1AC">
        <w:rPr>
          <w:color w:val="000000" w:themeColor="text1"/>
        </w:rPr>
        <w:t>In the spring they will collect nominations and work on awarding students</w:t>
      </w:r>
    </w:p>
    <w:p w14:paraId="067EAB2A" w14:textId="77777777" w:rsidR="00985A31" w:rsidRDefault="00362A1E">
      <w:pPr>
        <w:pStyle w:val="Heading1"/>
        <w:numPr>
          <w:ilvl w:val="1"/>
          <w:numId w:val="2"/>
        </w:numPr>
        <w:tabs>
          <w:tab w:val="left" w:pos="1562"/>
        </w:tabs>
        <w:spacing w:before="1"/>
        <w:ind w:hanging="361"/>
        <w:rPr>
          <w:b w:val="0"/>
          <w:bCs w:val="0"/>
        </w:rPr>
      </w:pPr>
      <w:r>
        <w:rPr>
          <w:b w:val="0"/>
          <w:bCs w:val="0"/>
        </w:rPr>
        <w:t>Committee for Diversity and</w:t>
      </w:r>
      <w:r>
        <w:rPr>
          <w:b w:val="0"/>
          <w:bCs w:val="0"/>
          <w:spacing w:val="-17"/>
        </w:rPr>
        <w:t xml:space="preserve"> </w:t>
      </w:r>
      <w:r>
        <w:rPr>
          <w:b w:val="0"/>
          <w:bCs w:val="0"/>
        </w:rPr>
        <w:t>Inclusion:</w:t>
      </w:r>
    </w:p>
    <w:p w14:paraId="69C496D2" w14:textId="7551B8BC" w:rsidR="00985A31" w:rsidRPr="00074FA2" w:rsidRDefault="00362A1E" w:rsidP="4118244B">
      <w:pPr>
        <w:pStyle w:val="ListParagraph"/>
        <w:numPr>
          <w:ilvl w:val="2"/>
          <w:numId w:val="2"/>
        </w:numPr>
        <w:tabs>
          <w:tab w:val="left" w:pos="2282"/>
        </w:tabs>
        <w:spacing w:before="40" w:line="276" w:lineRule="auto"/>
        <w:ind w:right="1059" w:hanging="336"/>
      </w:pPr>
      <w:r>
        <w:t xml:space="preserve">Members: Mihir Khanna (Physics), </w:t>
      </w:r>
      <w:r w:rsidR="4E30882E">
        <w:t>Arnab Dey Sakar (Math)</w:t>
      </w:r>
    </w:p>
    <w:p w14:paraId="59A0DD50" w14:textId="4CCA6F17" w:rsidR="171F188B" w:rsidRDefault="171F188B" w:rsidP="6019B1AC">
      <w:pPr>
        <w:pStyle w:val="ListParagraph"/>
        <w:numPr>
          <w:ilvl w:val="2"/>
          <w:numId w:val="2"/>
        </w:numPr>
        <w:tabs>
          <w:tab w:val="left" w:pos="2282"/>
        </w:tabs>
        <w:spacing w:before="40" w:line="276" w:lineRule="auto"/>
        <w:ind w:right="1059" w:hanging="336"/>
      </w:pPr>
      <w:r>
        <w:t>Advocating for regular/informal socials for international students in our schools to get to know each other</w:t>
      </w:r>
    </w:p>
    <w:p w14:paraId="28CAB672" w14:textId="3EC3BE4E" w:rsidR="171F188B" w:rsidRDefault="171F188B" w:rsidP="6019B1AC">
      <w:pPr>
        <w:pStyle w:val="ListParagraph"/>
        <w:numPr>
          <w:ilvl w:val="2"/>
          <w:numId w:val="2"/>
        </w:numPr>
        <w:tabs>
          <w:tab w:val="left" w:pos="2282"/>
        </w:tabs>
        <w:spacing w:before="40" w:line="276" w:lineRule="auto"/>
        <w:ind w:right="1059" w:hanging="336"/>
      </w:pPr>
      <w:r>
        <w:t>Trying to do some events with international undergraduates and graduates to talk about experiences and bond</w:t>
      </w:r>
    </w:p>
    <w:p w14:paraId="5D1E1284" w14:textId="3F723149" w:rsidR="3A1280D6" w:rsidRDefault="3A1280D6" w:rsidP="25276CBA">
      <w:pPr>
        <w:pStyle w:val="ListParagraph"/>
        <w:numPr>
          <w:ilvl w:val="1"/>
          <w:numId w:val="2"/>
        </w:numPr>
        <w:tabs>
          <w:tab w:val="left" w:pos="2282"/>
        </w:tabs>
        <w:spacing w:before="40" w:line="276" w:lineRule="auto"/>
        <w:ind w:right="1059"/>
      </w:pPr>
      <w:r w:rsidRPr="49600071">
        <w:t xml:space="preserve">Summer Research Grants </w:t>
      </w:r>
    </w:p>
    <w:p w14:paraId="544DEF8C" w14:textId="0A4F468F" w:rsidR="3A1280D6" w:rsidRDefault="3A1280D6" w:rsidP="25276CBA">
      <w:pPr>
        <w:pStyle w:val="ListParagraph"/>
        <w:numPr>
          <w:ilvl w:val="2"/>
          <w:numId w:val="2"/>
        </w:numPr>
        <w:tabs>
          <w:tab w:val="left" w:pos="2282"/>
        </w:tabs>
        <w:spacing w:before="40" w:line="276" w:lineRule="auto"/>
        <w:ind w:right="1059"/>
      </w:pPr>
      <w:r w:rsidRPr="49600071">
        <w:t xml:space="preserve">Chair: </w:t>
      </w:r>
    </w:p>
    <w:p w14:paraId="4D1C6711" w14:textId="77777777" w:rsidR="00985A31" w:rsidRDefault="00362A1E">
      <w:pPr>
        <w:pStyle w:val="Heading1"/>
        <w:numPr>
          <w:ilvl w:val="0"/>
          <w:numId w:val="2"/>
        </w:numPr>
        <w:tabs>
          <w:tab w:val="left" w:pos="1200"/>
          <w:tab w:val="left" w:pos="1201"/>
        </w:tabs>
        <w:rPr>
          <w:b w:val="0"/>
          <w:bCs w:val="0"/>
        </w:rPr>
      </w:pPr>
      <w:r>
        <w:rPr>
          <w:b w:val="0"/>
          <w:bCs w:val="0"/>
        </w:rPr>
        <w:t>External A&amp;S</w:t>
      </w:r>
      <w:r>
        <w:rPr>
          <w:b w:val="0"/>
          <w:bCs w:val="0"/>
          <w:spacing w:val="-1"/>
        </w:rPr>
        <w:t xml:space="preserve"> </w:t>
      </w:r>
      <w:r>
        <w:rPr>
          <w:b w:val="0"/>
          <w:bCs w:val="0"/>
        </w:rPr>
        <w:t>Committees:</w:t>
      </w:r>
    </w:p>
    <w:p w14:paraId="3FA87C47" w14:textId="3427368C" w:rsidR="7E5A71F7" w:rsidRDefault="7E5A71F7" w:rsidP="49600071">
      <w:pPr>
        <w:pStyle w:val="Heading1"/>
        <w:numPr>
          <w:ilvl w:val="1"/>
          <w:numId w:val="2"/>
        </w:numPr>
        <w:tabs>
          <w:tab w:val="left" w:pos="1200"/>
          <w:tab w:val="left" w:pos="1201"/>
        </w:tabs>
        <w:rPr>
          <w:b w:val="0"/>
          <w:bCs w:val="0"/>
        </w:rPr>
      </w:pPr>
      <w:r>
        <w:rPr>
          <w:b w:val="0"/>
          <w:bCs w:val="0"/>
        </w:rPr>
        <w:t>Healthcare task force: Allison Mahoney (</w:t>
      </w:r>
      <w:hyperlink r:id="rId15">
        <w:r w:rsidRPr="7A997D58">
          <w:rPr>
            <w:rStyle w:val="Hyperlink"/>
            <w:b w:val="0"/>
            <w:bCs w:val="0"/>
          </w:rPr>
          <w:t>amm540@pitt.edu</w:t>
        </w:r>
      </w:hyperlink>
      <w:r>
        <w:rPr>
          <w:b w:val="0"/>
          <w:bCs w:val="0"/>
        </w:rPr>
        <w:t>)</w:t>
      </w:r>
    </w:p>
    <w:p w14:paraId="2B40D794" w14:textId="6AA33F7A" w:rsidR="60C38E5F" w:rsidRDefault="60C38E5F" w:rsidP="7A997D58">
      <w:pPr>
        <w:pStyle w:val="Heading1"/>
        <w:numPr>
          <w:ilvl w:val="2"/>
          <w:numId w:val="2"/>
        </w:numPr>
        <w:tabs>
          <w:tab w:val="left" w:pos="1200"/>
          <w:tab w:val="left" w:pos="1201"/>
        </w:tabs>
      </w:pPr>
      <w:r>
        <w:rPr>
          <w:b w:val="0"/>
          <w:bCs w:val="0"/>
        </w:rPr>
        <w:t>Is sending Lacey their updates tonight! Maybe I (Lacey) have them by 6! Maybe!</w:t>
      </w:r>
    </w:p>
    <w:p w14:paraId="55AACCAB" w14:textId="77777777" w:rsidR="00985A31" w:rsidRDefault="00362A1E" w:rsidP="49600071">
      <w:pPr>
        <w:pStyle w:val="ListParagraph"/>
        <w:numPr>
          <w:ilvl w:val="1"/>
          <w:numId w:val="2"/>
        </w:numPr>
        <w:tabs>
          <w:tab w:val="left" w:pos="1560"/>
        </w:tabs>
        <w:spacing w:before="41"/>
        <w:ind w:left="1559"/>
        <w:rPr>
          <w:color w:val="1F1F1E"/>
          <w:u w:val="single"/>
        </w:rPr>
      </w:pPr>
      <w:r w:rsidRPr="0488E5D0">
        <w:t>A&amp;S Dietrich Council:</w:t>
      </w:r>
      <w:r w:rsidRPr="0488E5D0">
        <w:rPr>
          <w:color w:val="1F1F1E"/>
        </w:rPr>
        <w:t xml:space="preserve"> </w:t>
      </w:r>
      <w:r w:rsidRPr="0488E5D0">
        <w:rPr>
          <w:color w:val="1F1F1E"/>
          <w:u w:val="single" w:color="1F1F1E"/>
        </w:rPr>
        <w:t>DSAS Council, grad student</w:t>
      </w:r>
      <w:r w:rsidRPr="0488E5D0">
        <w:rPr>
          <w:color w:val="1F1F1E"/>
          <w:spacing w:val="-1"/>
          <w:u w:val="single" w:color="1F1F1E"/>
        </w:rPr>
        <w:t xml:space="preserve"> </w:t>
      </w:r>
      <w:r w:rsidRPr="0488E5D0">
        <w:rPr>
          <w:color w:val="1F1F1E"/>
          <w:u w:val="single" w:color="1F1F1E"/>
        </w:rPr>
        <w:t>reps</w:t>
      </w:r>
    </w:p>
    <w:p w14:paraId="74ECF0BF" w14:textId="446FDEE4" w:rsidR="00985A31" w:rsidRDefault="00362A1E" w:rsidP="49600071">
      <w:pPr>
        <w:pStyle w:val="ListParagraph"/>
        <w:numPr>
          <w:ilvl w:val="2"/>
          <w:numId w:val="2"/>
        </w:numPr>
        <w:tabs>
          <w:tab w:val="left" w:pos="2329"/>
          <w:tab w:val="left" w:pos="2330"/>
        </w:tabs>
        <w:spacing w:before="41"/>
        <w:ind w:left="2329" w:hanging="336"/>
        <w:rPr>
          <w:rStyle w:val="Hyperlink"/>
          <w:sz w:val="24"/>
          <w:szCs w:val="24"/>
        </w:rPr>
      </w:pPr>
      <w:r>
        <w:t xml:space="preserve">Reps: </w:t>
      </w:r>
      <w:r w:rsidR="69768950">
        <w:t>Grace Naa Korkoi Amoah</w:t>
      </w:r>
      <w:r>
        <w:t xml:space="preserve"> (</w:t>
      </w:r>
      <w:hyperlink r:id="rId16">
        <w:r w:rsidR="790051DD" w:rsidRPr="7A997D58">
          <w:rPr>
            <w:rStyle w:val="Hyperlink"/>
          </w:rPr>
          <w:t>GNA16@pitt.edu),</w:t>
        </w:r>
      </w:hyperlink>
      <w:r>
        <w:t xml:space="preserve"> </w:t>
      </w:r>
      <w:r w:rsidR="5C685978" w:rsidRPr="7A997D58">
        <w:rPr>
          <w:color w:val="000000" w:themeColor="text1"/>
          <w:sz w:val="24"/>
          <w:szCs w:val="24"/>
        </w:rPr>
        <w:t>Godspower Ubit (</w:t>
      </w:r>
      <w:hyperlink r:id="rId17">
        <w:r w:rsidR="5C685978" w:rsidRPr="7A997D58">
          <w:rPr>
            <w:rStyle w:val="Hyperlink"/>
            <w:sz w:val="24"/>
            <w:szCs w:val="24"/>
          </w:rPr>
          <w:t>godspowerubit@pitt.edu)</w:t>
        </w:r>
      </w:hyperlink>
    </w:p>
    <w:p w14:paraId="04B776F7" w14:textId="77777777" w:rsidR="00985A31" w:rsidRDefault="51378956" w:rsidP="49600071">
      <w:pPr>
        <w:pStyle w:val="Heading1"/>
        <w:numPr>
          <w:ilvl w:val="1"/>
          <w:numId w:val="2"/>
        </w:numPr>
        <w:tabs>
          <w:tab w:val="left" w:pos="1560"/>
        </w:tabs>
        <w:spacing w:before="41"/>
        <w:rPr>
          <w:b w:val="0"/>
          <w:bCs w:val="0"/>
          <w:color w:val="1F1F1E"/>
          <w:u w:val="single"/>
        </w:rPr>
      </w:pPr>
      <w:r>
        <w:rPr>
          <w:b w:val="0"/>
          <w:bCs w:val="0"/>
        </w:rPr>
        <w:t>A&amp;S PBC:</w:t>
      </w:r>
      <w:r w:rsidRPr="7A997D58">
        <w:rPr>
          <w:b w:val="0"/>
          <w:bCs w:val="0"/>
          <w:color w:val="1F1F1E"/>
        </w:rPr>
        <w:t xml:space="preserve"> </w:t>
      </w:r>
      <w:r w:rsidRPr="7A997D58">
        <w:rPr>
          <w:b w:val="0"/>
          <w:bCs w:val="0"/>
          <w:color w:val="1F1F1E"/>
          <w:u w:val="single"/>
        </w:rPr>
        <w:t>DSAS Planning &amp; Budgeting Committee, grad student reps</w:t>
      </w:r>
    </w:p>
    <w:p w14:paraId="52AC8259" w14:textId="5B3122BB" w:rsidR="00985A31" w:rsidRDefault="51378956" w:rsidP="49600071">
      <w:pPr>
        <w:pStyle w:val="ListParagraph"/>
        <w:numPr>
          <w:ilvl w:val="2"/>
          <w:numId w:val="2"/>
        </w:numPr>
        <w:tabs>
          <w:tab w:val="left" w:pos="2329"/>
          <w:tab w:val="left" w:pos="2330"/>
        </w:tabs>
        <w:spacing w:before="41" w:line="276" w:lineRule="auto"/>
        <w:ind w:right="557"/>
        <w:rPr>
          <w:color w:val="1F1F1E"/>
        </w:rPr>
      </w:pPr>
      <w:r w:rsidRPr="6019B1AC">
        <w:rPr>
          <w:color w:val="1F1F1E"/>
        </w:rPr>
        <w:t xml:space="preserve">Reps: </w:t>
      </w:r>
      <w:r>
        <w:tab/>
      </w:r>
      <w:r w:rsidRPr="6019B1AC">
        <w:rPr>
          <w:color w:val="1F1F1E"/>
        </w:rPr>
        <w:t>Neel Patel (</w:t>
      </w:r>
      <w:hyperlink r:id="rId18">
        <w:r w:rsidRPr="6019B1AC">
          <w:rPr>
            <w:rStyle w:val="Hyperlink"/>
          </w:rPr>
          <w:t>NEP48@pitt.edu</w:t>
        </w:r>
      </w:hyperlink>
      <w:r w:rsidRPr="6019B1AC">
        <w:rPr>
          <w:color w:val="1F1F1E"/>
        </w:rPr>
        <w:t xml:space="preserve">), </w:t>
      </w:r>
      <w:r w:rsidRPr="6019B1AC">
        <w:rPr>
          <w:color w:val="000000" w:themeColor="text1"/>
          <w:sz w:val="24"/>
          <w:szCs w:val="24"/>
        </w:rPr>
        <w:t>Edison Hauptman</w:t>
      </w:r>
      <w:r w:rsidRPr="6019B1AC">
        <w:rPr>
          <w:color w:val="1F1F1E"/>
        </w:rPr>
        <w:t xml:space="preserve"> (</w:t>
      </w:r>
      <w:hyperlink r:id="rId19">
        <w:r w:rsidRPr="6019B1AC">
          <w:rPr>
            <w:rStyle w:val="Hyperlink"/>
          </w:rPr>
          <w:t>ERH129@pitt.edu)</w:t>
        </w:r>
      </w:hyperlink>
      <w:r w:rsidRPr="6019B1AC">
        <w:rPr>
          <w:color w:val="1F1F1E"/>
        </w:rPr>
        <w:t>, Christina Vega-Alemañy</w:t>
      </w:r>
      <w:r>
        <w:t xml:space="preserve"> (</w:t>
      </w:r>
      <w:hyperlink r:id="rId20">
        <w:r w:rsidRPr="6019B1AC">
          <w:rPr>
            <w:rStyle w:val="Hyperlink"/>
          </w:rPr>
          <w:t>CMV66@pitt.edu</w:t>
        </w:r>
      </w:hyperlink>
      <w:r>
        <w:t>)</w:t>
      </w:r>
    </w:p>
    <w:p w14:paraId="3AB0A8BB" w14:textId="09FA50FE" w:rsidR="45C6C7DA" w:rsidRDefault="45C6C7DA" w:rsidP="6019B1AC">
      <w:pPr>
        <w:pStyle w:val="ListParagraph"/>
        <w:numPr>
          <w:ilvl w:val="2"/>
          <w:numId w:val="2"/>
        </w:numPr>
        <w:tabs>
          <w:tab w:val="left" w:pos="2329"/>
          <w:tab w:val="left" w:pos="2330"/>
        </w:tabs>
        <w:spacing w:before="41" w:line="276" w:lineRule="auto"/>
        <w:ind w:right="557"/>
        <w:rPr>
          <w:rFonts w:asciiTheme="minorHAnsi" w:eastAsiaTheme="minorEastAsia" w:hAnsiTheme="minorHAnsi" w:cstheme="minorBidi"/>
        </w:rPr>
      </w:pPr>
      <w:r w:rsidRPr="6019B1AC">
        <w:rPr>
          <w:rFonts w:asciiTheme="minorHAnsi" w:eastAsiaTheme="minorEastAsia" w:hAnsiTheme="minorHAnsi" w:cstheme="minorBidi"/>
        </w:rPr>
        <w:lastRenderedPageBreak/>
        <w:t xml:space="preserve">Information from Edison: We met on 11/7 (Election Day), so the state senate was out of session. I suspect the meeting had been put off because the senate had not yet passed our university funding bill for the year. Pittwire's update for today confirms that the senate has passed a bill: </w:t>
      </w:r>
      <w:hyperlink r:id="rId21">
        <w:r w:rsidRPr="6019B1AC">
          <w:rPr>
            <w:rStyle w:val="Hyperlink"/>
            <w:rFonts w:asciiTheme="minorHAnsi" w:eastAsiaTheme="minorEastAsia" w:hAnsiTheme="minorHAnsi" w:cstheme="minorBidi"/>
            <w:color w:val="auto"/>
            <w:u w:val="none"/>
          </w:rPr>
          <w:t>https://www.pitt.edu/pittwire/features-articles/pennsylvania-lawmakers-approve-funding-in-state-tuition-2023</w:t>
        </w:r>
      </w:hyperlink>
      <w:r w:rsidRPr="6019B1AC">
        <w:rPr>
          <w:rFonts w:asciiTheme="minorHAnsi" w:eastAsiaTheme="minorEastAsia" w:hAnsiTheme="minorHAnsi" w:cstheme="minorBidi"/>
        </w:rPr>
        <w:t xml:space="preserve">. In the 11/7 PBC meeting, there was some worry about the senate forcing a tuition freeze on Pitt for AY 24-25. I have just (today, 11/16) confirmed in Dean Adam Leibovich's Office Hours that the budget passed leaves the university $11m short of what was anticipated/passed by the university in July 2023, but that there will be no tuition freeze imposed. Which is to say, tuition </w:t>
      </w:r>
      <w:r w:rsidRPr="6019B1AC">
        <w:rPr>
          <w:rFonts w:asciiTheme="minorHAnsi" w:eastAsiaTheme="minorEastAsia" w:hAnsiTheme="minorHAnsi" w:cstheme="minorBidi"/>
          <w:i/>
          <w:iCs/>
        </w:rPr>
        <w:t>may</w:t>
      </w:r>
      <w:r w:rsidRPr="6019B1AC">
        <w:rPr>
          <w:rFonts w:asciiTheme="minorHAnsi" w:eastAsiaTheme="minorEastAsia" w:hAnsiTheme="minorHAnsi" w:cstheme="minorBidi"/>
        </w:rPr>
        <w:t xml:space="preserve"> go up. The DSAS PBC will reconvene in January—since we didn't have a budget, absolutely nothing concrete was accomplished in the 11/7 meeting. Just some information-sharing.</w:t>
      </w:r>
    </w:p>
    <w:p w14:paraId="32CED7B0" w14:textId="0FE37242" w:rsidR="45C6C7DA" w:rsidRDefault="45C6C7DA" w:rsidP="6019B1AC">
      <w:pPr>
        <w:pStyle w:val="ListParagraph"/>
        <w:numPr>
          <w:ilvl w:val="2"/>
          <w:numId w:val="2"/>
        </w:numPr>
        <w:tabs>
          <w:tab w:val="left" w:pos="2329"/>
          <w:tab w:val="left" w:pos="2330"/>
        </w:tabs>
        <w:spacing w:before="41" w:line="276" w:lineRule="auto"/>
        <w:ind w:right="557"/>
        <w:rPr>
          <w:rFonts w:asciiTheme="minorHAnsi" w:eastAsiaTheme="minorEastAsia" w:hAnsiTheme="minorHAnsi" w:cstheme="minorBidi"/>
          <w:color w:val="000000" w:themeColor="text1"/>
        </w:rPr>
      </w:pPr>
      <w:r w:rsidRPr="6019B1AC">
        <w:rPr>
          <w:rFonts w:asciiTheme="minorHAnsi" w:eastAsiaTheme="minorEastAsia" w:hAnsiTheme="minorHAnsi" w:cstheme="minorBidi"/>
        </w:rPr>
        <w:t xml:space="preserve">Information from Christina: </w:t>
      </w:r>
      <w:r w:rsidRPr="6019B1AC">
        <w:rPr>
          <w:rFonts w:asciiTheme="minorHAnsi" w:eastAsiaTheme="minorEastAsia" w:hAnsiTheme="minorHAnsi" w:cstheme="minorBidi"/>
          <w:color w:val="000000" w:themeColor="text1"/>
        </w:rPr>
        <w:t>How the budget works</w:t>
      </w:r>
    </w:p>
    <w:p w14:paraId="32F11C91" w14:textId="72EC6FAC" w:rsidR="45C6C7DA" w:rsidRDefault="45C6C7DA" w:rsidP="6019B1AC">
      <w:pPr>
        <w:pStyle w:val="ListParagraph"/>
        <w:numPr>
          <w:ilvl w:val="3"/>
          <w:numId w:val="2"/>
        </w:numPr>
        <w:tabs>
          <w:tab w:val="left" w:pos="2329"/>
          <w:tab w:val="left" w:pos="2330"/>
        </w:tabs>
        <w:spacing w:before="41" w:line="276" w:lineRule="auto"/>
        <w:ind w:right="557"/>
        <w:rPr>
          <w:rFonts w:asciiTheme="minorHAnsi" w:eastAsiaTheme="minorEastAsia" w:hAnsiTheme="minorHAnsi" w:cstheme="minorBidi"/>
          <w:color w:val="000000" w:themeColor="text1"/>
        </w:rPr>
      </w:pPr>
      <w:r w:rsidRPr="6019B1AC">
        <w:rPr>
          <w:rFonts w:asciiTheme="minorHAnsi" w:eastAsiaTheme="minorEastAsia" w:hAnsiTheme="minorHAnsi" w:cstheme="minorBidi"/>
          <w:color w:val="000000" w:themeColor="text1"/>
        </w:rPr>
        <w:t>Old model: Not based on anything, you basically have a set budget that you’ve had for years and every year you can ask for a small increase and they might approve</w:t>
      </w:r>
    </w:p>
    <w:p w14:paraId="4DA1823A" w14:textId="73BFFFEB" w:rsidR="45C6C7DA" w:rsidRDefault="45C6C7DA" w:rsidP="6019B1AC">
      <w:pPr>
        <w:pStyle w:val="ListParagraph"/>
        <w:numPr>
          <w:ilvl w:val="3"/>
          <w:numId w:val="2"/>
        </w:numPr>
        <w:tabs>
          <w:tab w:val="left" w:pos="2329"/>
          <w:tab w:val="left" w:pos="2330"/>
        </w:tabs>
        <w:spacing w:before="41" w:line="276" w:lineRule="auto"/>
        <w:ind w:right="557"/>
        <w:rPr>
          <w:rFonts w:asciiTheme="minorHAnsi" w:eastAsiaTheme="minorEastAsia" w:hAnsiTheme="minorHAnsi" w:cstheme="minorBidi"/>
          <w:color w:val="000000" w:themeColor="text1"/>
        </w:rPr>
      </w:pPr>
      <w:r w:rsidRPr="6019B1AC">
        <w:rPr>
          <w:rFonts w:asciiTheme="minorHAnsi" w:eastAsiaTheme="minorEastAsia" w:hAnsiTheme="minorHAnsi" w:cstheme="minorBidi"/>
          <w:color w:val="000000" w:themeColor="text1"/>
        </w:rPr>
        <w:t>New budget: You get money based on how much revenue your school is developing</w:t>
      </w:r>
    </w:p>
    <w:p w14:paraId="0CF47824" w14:textId="69023D0C" w:rsidR="45C6C7DA" w:rsidRDefault="45C6C7DA" w:rsidP="6019B1AC">
      <w:pPr>
        <w:pStyle w:val="ListParagraph"/>
        <w:numPr>
          <w:ilvl w:val="3"/>
          <w:numId w:val="2"/>
        </w:numPr>
        <w:tabs>
          <w:tab w:val="left" w:pos="2329"/>
          <w:tab w:val="left" w:pos="2330"/>
        </w:tabs>
        <w:spacing w:before="41" w:line="276" w:lineRule="auto"/>
        <w:ind w:right="557"/>
        <w:rPr>
          <w:rFonts w:asciiTheme="minorHAnsi" w:eastAsiaTheme="minorEastAsia" w:hAnsiTheme="minorHAnsi" w:cstheme="minorBidi"/>
          <w:color w:val="000000" w:themeColor="text1"/>
        </w:rPr>
      </w:pPr>
      <w:r w:rsidRPr="6019B1AC">
        <w:rPr>
          <w:rFonts w:asciiTheme="minorHAnsi" w:eastAsiaTheme="minorEastAsia" w:hAnsiTheme="minorHAnsi" w:cstheme="minorBidi"/>
          <w:color w:val="000000" w:themeColor="text1"/>
        </w:rPr>
        <w:t>Vision going forward: all the revenue produced flows to individual schools and pays for school necessities</w:t>
      </w:r>
    </w:p>
    <w:p w14:paraId="3E114C62" w14:textId="77777777" w:rsidR="00985A31" w:rsidRDefault="51378956" w:rsidP="49600071">
      <w:pPr>
        <w:pStyle w:val="Heading1"/>
        <w:numPr>
          <w:ilvl w:val="1"/>
          <w:numId w:val="2"/>
        </w:numPr>
        <w:tabs>
          <w:tab w:val="left" w:pos="1560"/>
          <w:tab w:val="left" w:pos="1561"/>
        </w:tabs>
        <w:spacing w:before="56"/>
        <w:rPr>
          <w:b w:val="0"/>
          <w:bCs w:val="0"/>
        </w:rPr>
      </w:pPr>
      <w:r>
        <w:rPr>
          <w:b w:val="0"/>
          <w:bCs w:val="0"/>
        </w:rPr>
        <w:t>A&amp;S Grad Council:</w:t>
      </w:r>
    </w:p>
    <w:p w14:paraId="612702D5" w14:textId="4F4F479F" w:rsidR="00985A31" w:rsidRDefault="51378956" w:rsidP="49600071">
      <w:pPr>
        <w:pStyle w:val="ListParagraph"/>
        <w:numPr>
          <w:ilvl w:val="2"/>
          <w:numId w:val="2"/>
        </w:numPr>
        <w:tabs>
          <w:tab w:val="left" w:pos="2329"/>
          <w:tab w:val="left" w:pos="2330"/>
        </w:tabs>
        <w:spacing w:before="40" w:line="276" w:lineRule="auto"/>
        <w:ind w:right="263"/>
      </w:pPr>
      <w:r>
        <w:t>Reps: Oluwasegun Amoniyan (</w:t>
      </w:r>
      <w:hyperlink r:id="rId22">
        <w:r w:rsidRPr="7A997D58">
          <w:rPr>
            <w:rStyle w:val="Hyperlink"/>
          </w:rPr>
          <w:t>OMA55@pitt.edu)</w:t>
        </w:r>
      </w:hyperlink>
      <w:r>
        <w:t>, Turki Alturaifi (</w:t>
      </w:r>
      <w:hyperlink r:id="rId23">
        <w:r w:rsidRPr="7A997D58">
          <w:rPr>
            <w:color w:val="0000FF"/>
            <w:u w:val="single"/>
          </w:rPr>
          <w:t>tma53@pitt.edu</w:t>
        </w:r>
      </w:hyperlink>
      <w:r>
        <w:t>), Laura Beghini Chelidonopoulos (</w:t>
      </w:r>
      <w:hyperlink r:id="rId24">
        <w:r w:rsidRPr="7A997D58">
          <w:rPr>
            <w:rStyle w:val="Hyperlink"/>
          </w:rPr>
          <w:t>laura.chelidonopoulos@pitt.edu</w:t>
        </w:r>
      </w:hyperlink>
      <w:r>
        <w:t>), Si Wang (</w:t>
      </w:r>
      <w:hyperlink r:id="rId25">
        <w:r w:rsidRPr="7A997D58">
          <w:rPr>
            <w:rStyle w:val="Hyperlink"/>
          </w:rPr>
          <w:t>SIW34@pitt.edu)</w:t>
        </w:r>
      </w:hyperlink>
      <w:r>
        <w:t>, Akira Pinto (</w:t>
      </w:r>
      <w:hyperlink r:id="rId26">
        <w:r w:rsidRPr="7A997D58">
          <w:rPr>
            <w:rStyle w:val="Hyperlink"/>
          </w:rPr>
          <w:t>akira.pinto@pitt.edu</w:t>
        </w:r>
      </w:hyperlink>
      <w:r>
        <w:t>)</w:t>
      </w:r>
    </w:p>
    <w:p w14:paraId="1EC4A9CB" w14:textId="77777777" w:rsidR="00985A31" w:rsidRDefault="51378956" w:rsidP="49600071">
      <w:pPr>
        <w:pStyle w:val="Heading1"/>
        <w:numPr>
          <w:ilvl w:val="1"/>
          <w:numId w:val="2"/>
        </w:numPr>
        <w:tabs>
          <w:tab w:val="left" w:pos="1560"/>
        </w:tabs>
        <w:spacing w:before="55"/>
        <w:rPr>
          <w:b w:val="0"/>
          <w:bCs w:val="0"/>
        </w:rPr>
      </w:pPr>
      <w:r>
        <w:rPr>
          <w:b w:val="0"/>
          <w:bCs w:val="0"/>
        </w:rPr>
        <w:t>University Council on Graduate Studies</w:t>
      </w:r>
    </w:p>
    <w:p w14:paraId="7A915156" w14:textId="77777777" w:rsidR="00985A31" w:rsidRDefault="51378956" w:rsidP="49600071">
      <w:pPr>
        <w:pStyle w:val="ListParagraph"/>
        <w:numPr>
          <w:ilvl w:val="2"/>
          <w:numId w:val="2"/>
        </w:numPr>
        <w:tabs>
          <w:tab w:val="left" w:pos="2329"/>
          <w:tab w:val="left" w:pos="2330"/>
        </w:tabs>
        <w:spacing w:before="40"/>
      </w:pPr>
      <w:r>
        <w:t>Rep: Robert Marshall (</w:t>
      </w:r>
      <w:hyperlink r:id="rId27">
        <w:r w:rsidRPr="7A997D58">
          <w:rPr>
            <w:color w:val="0000FF"/>
            <w:u w:val="single"/>
          </w:rPr>
          <w:t>rrm72@pitt.edu</w:t>
        </w:r>
      </w:hyperlink>
      <w:r>
        <w:t>)</w:t>
      </w:r>
    </w:p>
    <w:p w14:paraId="014F65CC" w14:textId="77777777" w:rsidR="00985A31" w:rsidRDefault="51378956" w:rsidP="49600071">
      <w:pPr>
        <w:pStyle w:val="Heading1"/>
        <w:numPr>
          <w:ilvl w:val="0"/>
          <w:numId w:val="2"/>
        </w:numPr>
        <w:tabs>
          <w:tab w:val="left" w:pos="1199"/>
          <w:tab w:val="left" w:pos="1200"/>
        </w:tabs>
        <w:spacing w:before="56"/>
        <w:rPr>
          <w:b w:val="0"/>
          <w:bCs w:val="0"/>
        </w:rPr>
      </w:pPr>
      <w:r>
        <w:rPr>
          <w:b w:val="0"/>
          <w:bCs w:val="0"/>
        </w:rPr>
        <w:t>Old or Unfinished Business:</w:t>
      </w:r>
    </w:p>
    <w:p w14:paraId="1038D412" w14:textId="402E7C07" w:rsidR="00985A31" w:rsidRDefault="51378956" w:rsidP="49600071">
      <w:pPr>
        <w:pStyle w:val="ListParagraph"/>
        <w:numPr>
          <w:ilvl w:val="0"/>
          <w:numId w:val="2"/>
        </w:numPr>
        <w:tabs>
          <w:tab w:val="left" w:pos="1200"/>
          <w:tab w:val="left" w:pos="1201"/>
        </w:tabs>
        <w:spacing w:before="41"/>
      </w:pPr>
      <w:r>
        <w:t>New Business:</w:t>
      </w:r>
    </w:p>
    <w:p w14:paraId="5A3F790A" w14:textId="64E3F73D" w:rsidR="00985A31" w:rsidRDefault="51378956" w:rsidP="49600071">
      <w:pPr>
        <w:pStyle w:val="ListParagraph"/>
        <w:numPr>
          <w:ilvl w:val="1"/>
          <w:numId w:val="2"/>
        </w:numPr>
        <w:tabs>
          <w:tab w:val="left" w:pos="1200"/>
          <w:tab w:val="left" w:pos="1201"/>
        </w:tabs>
        <w:spacing w:before="41"/>
      </w:pPr>
      <w:r>
        <w:t xml:space="preserve">Emergency funds-how to distribute as a grant? </w:t>
      </w:r>
    </w:p>
    <w:p w14:paraId="2FC1F8EA" w14:textId="001AA108" w:rsidR="47ADF8A5" w:rsidRDefault="47ADF8A5" w:rsidP="7A997D58">
      <w:pPr>
        <w:pStyle w:val="ListParagraph"/>
        <w:numPr>
          <w:ilvl w:val="2"/>
          <w:numId w:val="2"/>
        </w:numPr>
        <w:tabs>
          <w:tab w:val="left" w:pos="1200"/>
          <w:tab w:val="left" w:pos="1201"/>
        </w:tabs>
        <w:spacing w:before="41"/>
      </w:pPr>
      <w:r>
        <w:t xml:space="preserve">PLEASE HELP ME </w:t>
      </w:r>
    </w:p>
    <w:p w14:paraId="30BF5974" w14:textId="244E6B8A" w:rsidR="00985A31" w:rsidRDefault="51378956" w:rsidP="49600071">
      <w:pPr>
        <w:pStyle w:val="Heading1"/>
        <w:numPr>
          <w:ilvl w:val="0"/>
          <w:numId w:val="2"/>
        </w:numPr>
        <w:tabs>
          <w:tab w:val="left" w:pos="1201"/>
          <w:tab w:val="left" w:pos="1202"/>
        </w:tabs>
        <w:spacing w:before="41"/>
        <w:rPr>
          <w:b w:val="0"/>
          <w:bCs w:val="0"/>
        </w:rPr>
      </w:pPr>
      <w:r>
        <w:rPr>
          <w:b w:val="0"/>
          <w:bCs w:val="0"/>
        </w:rPr>
        <w:t>Announcements:</w:t>
      </w:r>
    </w:p>
    <w:p w14:paraId="031A5B85" w14:textId="0E1C7DB7" w:rsidR="00985A31" w:rsidRDefault="00000000" w:rsidP="49600071">
      <w:pPr>
        <w:pStyle w:val="ListParagraph"/>
        <w:numPr>
          <w:ilvl w:val="2"/>
          <w:numId w:val="2"/>
        </w:numPr>
        <w:spacing w:before="41"/>
      </w:pPr>
      <w:hyperlink r:id="rId28">
        <w:r w:rsidR="51378956" w:rsidRPr="6019B1AC">
          <w:rPr>
            <w:rStyle w:val="Hyperlink"/>
            <w:rFonts w:asciiTheme="minorHAnsi" w:hAnsiTheme="minorHAnsi" w:cstheme="minorBidi"/>
          </w:rPr>
          <w:t>https://discord.gg/T6kWFFQ8tJ</w:t>
        </w:r>
      </w:hyperlink>
    </w:p>
    <w:p w14:paraId="7C08D030" w14:textId="6A231542" w:rsidR="00985A31" w:rsidRDefault="51378956" w:rsidP="49600071">
      <w:pPr>
        <w:pStyle w:val="ListParagraph"/>
        <w:numPr>
          <w:ilvl w:val="2"/>
          <w:numId w:val="2"/>
        </w:numPr>
        <w:spacing w:before="41"/>
      </w:pPr>
      <w:r>
        <w:t>If you’re still not a member of the Discord server, now is a good time to join!</w:t>
      </w:r>
    </w:p>
    <w:p w14:paraId="1D6E7FFA" w14:textId="5ED20B7E" w:rsidR="7A997D58" w:rsidRDefault="7A997D58" w:rsidP="7A997D58">
      <w:pPr>
        <w:spacing w:before="41"/>
      </w:pPr>
    </w:p>
    <w:p w14:paraId="29679DAA" w14:textId="1E009238" w:rsidR="7A997D58" w:rsidRDefault="058D4E7C" w:rsidP="7A997D58">
      <w:pPr>
        <w:spacing w:before="41"/>
        <w:sectPr w:rsidR="7A997D58" w:rsidSect="0039040D">
          <w:headerReference w:type="default" r:id="rId29"/>
          <w:footerReference w:type="default" r:id="rId30"/>
          <w:pgSz w:w="12240" w:h="15840"/>
          <w:pgMar w:top="1560" w:right="980" w:bottom="1200" w:left="960" w:header="765" w:footer="1012" w:gutter="0"/>
          <w:cols w:space="720"/>
        </w:sectPr>
      </w:pPr>
      <w:r>
        <w:rPr>
          <w:noProof/>
        </w:rPr>
        <w:lastRenderedPageBreak/>
        <w:drawing>
          <wp:inline distT="0" distB="0" distL="0" distR="0" wp14:anchorId="36421A70" wp14:editId="53AF3E43">
            <wp:extent cx="3076922" cy="4024312"/>
            <wp:effectExtent l="0" t="0" r="0" b="0"/>
            <wp:docPr id="910253064" name="Picture 91025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076922" cy="4024312"/>
                    </a:xfrm>
                    <a:prstGeom prst="rect">
                      <a:avLst/>
                    </a:prstGeom>
                  </pic:spPr>
                </pic:pic>
              </a:graphicData>
            </a:graphic>
          </wp:inline>
        </w:drawing>
      </w:r>
      <w:r w:rsidR="7A997D58">
        <w:rPr>
          <w:noProof/>
        </w:rPr>
        <w:drawing>
          <wp:anchor distT="0" distB="0" distL="114300" distR="114300" simplePos="0" relativeHeight="251658240" behindDoc="0" locked="0" layoutInCell="1" allowOverlap="1" wp14:anchorId="18018AB3" wp14:editId="1A1FDEB3">
            <wp:simplePos x="0" y="0"/>
            <wp:positionH relativeFrom="column">
              <wp:align>left</wp:align>
            </wp:positionH>
            <wp:positionV relativeFrom="paragraph">
              <wp:posOffset>0</wp:posOffset>
            </wp:positionV>
            <wp:extent cx="3151022" cy="4087812"/>
            <wp:effectExtent l="0" t="0" r="0" b="0"/>
            <wp:wrapSquare wrapText="bothSides"/>
            <wp:docPr id="1143672971" name="Picture 114367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51022" cy="4087812"/>
                    </a:xfrm>
                    <a:prstGeom prst="rect">
                      <a:avLst/>
                    </a:prstGeom>
                  </pic:spPr>
                </pic:pic>
              </a:graphicData>
            </a:graphic>
            <wp14:sizeRelH relativeFrom="page">
              <wp14:pctWidth>0</wp14:pctWidth>
            </wp14:sizeRelH>
            <wp14:sizeRelV relativeFrom="page">
              <wp14:pctHeight>0</wp14:pctHeight>
            </wp14:sizeRelV>
          </wp:anchor>
        </w:drawing>
      </w:r>
    </w:p>
    <w:p w14:paraId="3DC0D698" w14:textId="7B58A8E1" w:rsidR="25276CBA" w:rsidRDefault="25276CBA" w:rsidP="49600071">
      <w:pPr>
        <w:spacing w:before="8"/>
        <w:rPr>
          <w:sz w:val="18"/>
          <w:szCs w:val="18"/>
        </w:rPr>
      </w:pPr>
    </w:p>
    <w:sectPr w:rsidR="25276CBA">
      <w:pgSz w:w="12240" w:h="15840"/>
      <w:pgMar w:top="1560" w:right="980" w:bottom="1200" w:left="960" w:header="765"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B4E9" w14:textId="77777777" w:rsidR="0039040D" w:rsidRDefault="0039040D">
      <w:r>
        <w:separator/>
      </w:r>
    </w:p>
  </w:endnote>
  <w:endnote w:type="continuationSeparator" w:id="0">
    <w:p w14:paraId="13474821" w14:textId="77777777" w:rsidR="0039040D" w:rsidRDefault="0039040D">
      <w:r>
        <w:continuationSeparator/>
      </w:r>
    </w:p>
  </w:endnote>
  <w:endnote w:type="continuationNotice" w:id="1">
    <w:p w14:paraId="0D8C18B8" w14:textId="77777777" w:rsidR="0039040D" w:rsidRDefault="00390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8491" w14:textId="15056090" w:rsidR="00985A31" w:rsidRDefault="00CB4643">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405055F" wp14:editId="1E2F3B5F">
              <wp:simplePos x="0" y="0"/>
              <wp:positionH relativeFrom="page">
                <wp:posOffset>673100</wp:posOffset>
              </wp:positionH>
              <wp:positionV relativeFrom="page">
                <wp:posOffset>9276080</wp:posOffset>
              </wp:positionV>
              <wp:extent cx="100330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5312" w14:textId="77777777" w:rsidR="00985A31" w:rsidRDefault="00362A1E">
                          <w:pPr>
                            <w:pStyle w:val="BodyText"/>
                            <w:spacing w:line="244" w:lineRule="exact"/>
                            <w:ind w:left="20"/>
                          </w:pPr>
                          <w:r>
                            <w:t>A&amp;S GSO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405055F">
              <v:stroke joinstyle="miter"/>
              <v:path gradientshapeok="t" o:connecttype="rect"/>
            </v:shapetype>
            <v:shape id="Text Box 2" style="position:absolute;margin-left:53pt;margin-top:730.4pt;width:79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">
              <v:textbox inset="0,0,0,0">
                <w:txbxContent>
                  <w:p w:rsidR="00985A31" w:rsidRDefault="00362A1E" w14:paraId="77845312" w14:textId="77777777">
                    <w:pPr>
                      <w:pStyle w:val="BodyText"/>
                      <w:spacing w:line="244" w:lineRule="exact"/>
                      <w:ind w:left="20"/>
                    </w:pPr>
                    <w:r>
                      <w:t>A&amp;S GSO Agenda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D1E7" w14:textId="77777777" w:rsidR="0039040D" w:rsidRDefault="0039040D">
      <w:r>
        <w:separator/>
      </w:r>
    </w:p>
  </w:footnote>
  <w:footnote w:type="continuationSeparator" w:id="0">
    <w:p w14:paraId="1C9D4388" w14:textId="77777777" w:rsidR="0039040D" w:rsidRDefault="0039040D">
      <w:r>
        <w:continuationSeparator/>
      </w:r>
    </w:p>
  </w:footnote>
  <w:footnote w:type="continuationNotice" w:id="1">
    <w:p w14:paraId="70A5318B" w14:textId="77777777" w:rsidR="0039040D" w:rsidRDefault="00390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A71B" w14:textId="4BE0B12B" w:rsidR="00985A31" w:rsidRDefault="00CB464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73A5CD8" wp14:editId="3E3D2C7E">
              <wp:simplePos x="0" y="0"/>
              <wp:positionH relativeFrom="page">
                <wp:posOffset>673100</wp:posOffset>
              </wp:positionH>
              <wp:positionV relativeFrom="page">
                <wp:posOffset>473075</wp:posOffset>
              </wp:positionV>
              <wp:extent cx="1160780" cy="165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BC290" w14:textId="77777777" w:rsidR="00985A31" w:rsidRDefault="00000000">
                          <w:pPr>
                            <w:pStyle w:val="BodyText"/>
                            <w:spacing w:line="244" w:lineRule="exact"/>
                            <w:ind w:left="20"/>
                          </w:pPr>
                          <w:hyperlink r:id="rId1">
                            <w:r w:rsidR="00362A1E">
                              <w:rPr>
                                <w:color w:val="0000FF"/>
                                <w:u w:val="single" w:color="0000FF"/>
                              </w:rPr>
                              <w:t>www.asgso.pitt.edu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73A5CD8">
              <v:stroke joinstyle="miter"/>
              <v:path gradientshapeok="t" o:connecttype="rect"/>
            </v:shapetype>
            <v:shape id="Text Box 5" style="position:absolute;margin-left:53pt;margin-top:37.25pt;width:91.4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">
              <v:textbox inset="0,0,0,0">
                <w:txbxContent>
                  <w:p w:rsidR="00985A31" w:rsidRDefault="00000000" w14:paraId="1FABC290" w14:textId="77777777">
                    <w:pPr>
                      <w:pStyle w:val="BodyText"/>
                      <w:spacing w:line="244" w:lineRule="exact"/>
                      <w:ind w:left="20"/>
                    </w:pPr>
                    <w:hyperlink r:id="rId2">
                      <w:r w:rsidR="00362A1E">
                        <w:rPr>
                          <w:color w:val="0000FF"/>
                          <w:u w:val="single" w:color="0000FF"/>
                        </w:rPr>
                        <w:t>www.asgso.pitt.edu</w:t>
                      </w:r>
                    </w:hyperlink>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5088C8E" wp14:editId="14405100">
              <wp:simplePos x="0" y="0"/>
              <wp:positionH relativeFrom="page">
                <wp:posOffset>5725160</wp:posOffset>
              </wp:positionH>
              <wp:positionV relativeFrom="page">
                <wp:posOffset>473075</wp:posOffset>
              </wp:positionV>
              <wp:extent cx="91630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8C38" w14:textId="77777777" w:rsidR="00985A31" w:rsidRDefault="00000000">
                          <w:pPr>
                            <w:pStyle w:val="BodyText"/>
                            <w:spacing w:line="244" w:lineRule="exact"/>
                            <w:ind w:left="20"/>
                          </w:pPr>
                          <w:hyperlink r:id="rId3">
                            <w:r w:rsidR="00362A1E">
                              <w:t>asgso@pitt.edu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4" style="position:absolute;margin-left:450.8pt;margin-top:37.25pt;width:72.1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" w14:anchorId="65088C8E">
              <v:textbox inset="0,0,0,0">
                <w:txbxContent>
                  <w:p w:rsidR="00985A31" w:rsidRDefault="00000000" w14:paraId="7AB38C38" w14:textId="77777777">
                    <w:pPr>
                      <w:pStyle w:val="BodyText"/>
                      <w:spacing w:line="244" w:lineRule="exact"/>
                      <w:ind w:left="20"/>
                    </w:pPr>
                    <w:hyperlink r:id="rId4">
                      <w:r w:rsidR="00362A1E">
                        <w:t>asgso@pitt.edu</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C72"/>
    <w:multiLevelType w:val="hybridMultilevel"/>
    <w:tmpl w:val="F40E7D6E"/>
    <w:lvl w:ilvl="0" w:tplc="9EDA8D58">
      <w:start w:val="3"/>
      <w:numFmt w:val="bullet"/>
      <w:lvlText w:val=""/>
      <w:lvlJc w:val="left"/>
      <w:pPr>
        <w:ind w:left="2640" w:hanging="360"/>
      </w:pPr>
      <w:rPr>
        <w:rFonts w:ascii="Symbol" w:eastAsia="Calibri" w:hAnsi="Symbol" w:cs="Calibri" w:hint="default"/>
        <w:color w:val="auto"/>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 w15:restartNumberingAfterBreak="0">
    <w:nsid w:val="25880A42"/>
    <w:multiLevelType w:val="multilevel"/>
    <w:tmpl w:val="6B82E9D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2ACD42DE"/>
    <w:multiLevelType w:val="hybridMultilevel"/>
    <w:tmpl w:val="1696BA52"/>
    <w:lvl w:ilvl="0" w:tplc="FFFFFFFF">
      <w:start w:val="1"/>
      <w:numFmt w:val="upperRoman"/>
      <w:lvlText w:val="%1."/>
      <w:lvlJc w:val="left"/>
      <w:pPr>
        <w:ind w:left="1200" w:hanging="721"/>
      </w:pPr>
      <w:rPr>
        <w:b/>
        <w:bCs/>
        <w:w w:val="99"/>
        <w:lang w:val="en-US" w:eastAsia="en-US" w:bidi="ar-SA"/>
      </w:rPr>
    </w:lvl>
    <w:lvl w:ilvl="1" w:tplc="2920FBCC">
      <w:start w:val="1"/>
      <w:numFmt w:val="lowerLetter"/>
      <w:lvlText w:val="%2."/>
      <w:lvlJc w:val="left"/>
      <w:pPr>
        <w:ind w:left="1561" w:hanging="360"/>
      </w:pPr>
      <w:rPr>
        <w:rFonts w:hint="default"/>
        <w:w w:val="99"/>
        <w:lang w:val="en-US" w:eastAsia="en-US" w:bidi="ar-SA"/>
      </w:rPr>
    </w:lvl>
    <w:lvl w:ilvl="2" w:tplc="FFFFFFFF">
      <w:start w:val="1"/>
      <w:numFmt w:val="lowerRoman"/>
      <w:lvlText w:val="%3."/>
      <w:lvlJc w:val="left"/>
      <w:pPr>
        <w:ind w:left="2281" w:hanging="286"/>
      </w:pPr>
      <w:rPr>
        <w:spacing w:val="-1"/>
        <w:w w:val="99"/>
        <w:lang w:val="en-US" w:eastAsia="en-US" w:bidi="ar-SA"/>
      </w:rPr>
    </w:lvl>
    <w:lvl w:ilvl="3" w:tplc="FFFFFFFF">
      <w:start w:val="1"/>
      <w:numFmt w:val="decimal"/>
      <w:lvlText w:val="%4."/>
      <w:lvlJc w:val="left"/>
      <w:pPr>
        <w:ind w:left="2999" w:hanging="286"/>
      </w:pPr>
      <w:rPr>
        <w:b/>
        <w:bCs/>
        <w:w w:val="99"/>
        <w:sz w:val="22"/>
        <w:szCs w:val="22"/>
        <w:lang w:val="en-US" w:eastAsia="en-US" w:bidi="ar-SA"/>
      </w:rPr>
    </w:lvl>
    <w:lvl w:ilvl="4" w:tplc="1F2ADDE0">
      <w:start w:val="1"/>
      <w:numFmt w:val="lowerLetter"/>
      <w:lvlText w:val="%5."/>
      <w:lvlJc w:val="left"/>
      <w:pPr>
        <w:ind w:left="3720" w:hanging="286"/>
      </w:pPr>
      <w:rPr>
        <w:rFonts w:ascii="Calibri" w:eastAsia="Calibri" w:hAnsi="Calibri" w:cs="Calibri" w:hint="default"/>
        <w:w w:val="99"/>
        <w:sz w:val="22"/>
        <w:szCs w:val="22"/>
        <w:lang w:val="en-US" w:eastAsia="en-US" w:bidi="ar-SA"/>
      </w:rPr>
    </w:lvl>
    <w:lvl w:ilvl="5" w:tplc="745C4B0C">
      <w:numFmt w:val="bullet"/>
      <w:lvlText w:val="•"/>
      <w:lvlJc w:val="left"/>
      <w:pPr>
        <w:ind w:left="3000" w:hanging="286"/>
      </w:pPr>
      <w:rPr>
        <w:rFonts w:hint="default"/>
        <w:lang w:val="en-US" w:eastAsia="en-US" w:bidi="ar-SA"/>
      </w:rPr>
    </w:lvl>
    <w:lvl w:ilvl="6" w:tplc="7AE4DA18">
      <w:numFmt w:val="bullet"/>
      <w:lvlText w:val="•"/>
      <w:lvlJc w:val="left"/>
      <w:pPr>
        <w:ind w:left="3720" w:hanging="286"/>
      </w:pPr>
      <w:rPr>
        <w:rFonts w:hint="default"/>
        <w:lang w:val="en-US" w:eastAsia="en-US" w:bidi="ar-SA"/>
      </w:rPr>
    </w:lvl>
    <w:lvl w:ilvl="7" w:tplc="FFFFFFFF">
      <w:start w:val="1"/>
      <w:numFmt w:val="decimal"/>
      <w:lvlText w:val="%8."/>
      <w:lvlJc w:val="left"/>
      <w:pPr>
        <w:ind w:left="5365" w:hanging="286"/>
      </w:pPr>
      <w:rPr>
        <w:rFonts w:hint="default"/>
        <w:lang w:val="en-US" w:eastAsia="en-US" w:bidi="ar-SA"/>
      </w:rPr>
    </w:lvl>
    <w:lvl w:ilvl="8" w:tplc="DC843E64">
      <w:numFmt w:val="bullet"/>
      <w:lvlText w:val="•"/>
      <w:lvlJc w:val="left"/>
      <w:pPr>
        <w:ind w:left="7010" w:hanging="286"/>
      </w:pPr>
      <w:rPr>
        <w:rFonts w:hint="default"/>
        <w:lang w:val="en-US" w:eastAsia="en-US" w:bidi="ar-SA"/>
      </w:rPr>
    </w:lvl>
  </w:abstractNum>
  <w:abstractNum w:abstractNumId="3" w15:restartNumberingAfterBreak="0">
    <w:nsid w:val="471B450F"/>
    <w:multiLevelType w:val="hybridMultilevel"/>
    <w:tmpl w:val="89CE4C24"/>
    <w:lvl w:ilvl="0" w:tplc="59C0A60C">
      <w:start w:val="1"/>
      <w:numFmt w:val="bullet"/>
      <w:lvlText w:val=""/>
      <w:lvlJc w:val="left"/>
      <w:pPr>
        <w:ind w:left="720" w:hanging="360"/>
      </w:pPr>
      <w:rPr>
        <w:rFonts w:ascii="Symbol" w:hAnsi="Symbol" w:hint="default"/>
      </w:rPr>
    </w:lvl>
    <w:lvl w:ilvl="1" w:tplc="A9FCBE28">
      <w:start w:val="1"/>
      <w:numFmt w:val="bullet"/>
      <w:lvlText w:val="o"/>
      <w:lvlJc w:val="left"/>
      <w:pPr>
        <w:ind w:left="1440" w:hanging="360"/>
      </w:pPr>
      <w:rPr>
        <w:rFonts w:ascii="Courier New" w:hAnsi="Courier New" w:hint="default"/>
      </w:rPr>
    </w:lvl>
    <w:lvl w:ilvl="2" w:tplc="89F4D19A">
      <w:start w:val="1"/>
      <w:numFmt w:val="bullet"/>
      <w:lvlText w:val=""/>
      <w:lvlJc w:val="left"/>
      <w:pPr>
        <w:ind w:left="2160" w:hanging="360"/>
      </w:pPr>
      <w:rPr>
        <w:rFonts w:ascii="Wingdings" w:hAnsi="Wingdings" w:hint="default"/>
      </w:rPr>
    </w:lvl>
    <w:lvl w:ilvl="3" w:tplc="AAF29E3E">
      <w:start w:val="1"/>
      <w:numFmt w:val="bullet"/>
      <w:lvlText w:val=""/>
      <w:lvlJc w:val="left"/>
      <w:pPr>
        <w:ind w:left="2880" w:hanging="360"/>
      </w:pPr>
      <w:rPr>
        <w:rFonts w:ascii="Symbol" w:hAnsi="Symbol" w:hint="default"/>
      </w:rPr>
    </w:lvl>
    <w:lvl w:ilvl="4" w:tplc="5AAAA9D8">
      <w:start w:val="1"/>
      <w:numFmt w:val="bullet"/>
      <w:lvlText w:val="o"/>
      <w:lvlJc w:val="left"/>
      <w:pPr>
        <w:ind w:left="3600" w:hanging="360"/>
      </w:pPr>
      <w:rPr>
        <w:rFonts w:ascii="Courier New" w:hAnsi="Courier New" w:hint="default"/>
      </w:rPr>
    </w:lvl>
    <w:lvl w:ilvl="5" w:tplc="35CC3456">
      <w:start w:val="1"/>
      <w:numFmt w:val="bullet"/>
      <w:lvlText w:val=""/>
      <w:lvlJc w:val="left"/>
      <w:pPr>
        <w:ind w:left="4320" w:hanging="360"/>
      </w:pPr>
      <w:rPr>
        <w:rFonts w:ascii="Wingdings" w:hAnsi="Wingdings" w:hint="default"/>
      </w:rPr>
    </w:lvl>
    <w:lvl w:ilvl="6" w:tplc="32A65700">
      <w:start w:val="1"/>
      <w:numFmt w:val="bullet"/>
      <w:lvlText w:val=""/>
      <w:lvlJc w:val="left"/>
      <w:pPr>
        <w:ind w:left="5040" w:hanging="360"/>
      </w:pPr>
      <w:rPr>
        <w:rFonts w:ascii="Symbol" w:hAnsi="Symbol" w:hint="default"/>
      </w:rPr>
    </w:lvl>
    <w:lvl w:ilvl="7" w:tplc="2872E270">
      <w:start w:val="1"/>
      <w:numFmt w:val="bullet"/>
      <w:lvlText w:val="o"/>
      <w:lvlJc w:val="left"/>
      <w:pPr>
        <w:ind w:left="5760" w:hanging="360"/>
      </w:pPr>
      <w:rPr>
        <w:rFonts w:ascii="Courier New" w:hAnsi="Courier New" w:hint="default"/>
      </w:rPr>
    </w:lvl>
    <w:lvl w:ilvl="8" w:tplc="5DCAA706">
      <w:start w:val="1"/>
      <w:numFmt w:val="bullet"/>
      <w:lvlText w:val=""/>
      <w:lvlJc w:val="left"/>
      <w:pPr>
        <w:ind w:left="6480" w:hanging="360"/>
      </w:pPr>
      <w:rPr>
        <w:rFonts w:ascii="Wingdings" w:hAnsi="Wingdings" w:hint="default"/>
      </w:rPr>
    </w:lvl>
  </w:abstractNum>
  <w:num w:numId="1" w16cid:durableId="128792062">
    <w:abstractNumId w:val="3"/>
  </w:num>
  <w:num w:numId="2" w16cid:durableId="563882055">
    <w:abstractNumId w:val="2"/>
  </w:num>
  <w:num w:numId="3" w16cid:durableId="1476946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47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31"/>
    <w:rsid w:val="00044CA4"/>
    <w:rsid w:val="00073E5A"/>
    <w:rsid w:val="00074FA2"/>
    <w:rsid w:val="000C1FED"/>
    <w:rsid w:val="000C6BB0"/>
    <w:rsid w:val="000D760C"/>
    <w:rsid w:val="00100768"/>
    <w:rsid w:val="00104B8F"/>
    <w:rsid w:val="00111723"/>
    <w:rsid w:val="00140188"/>
    <w:rsid w:val="00144691"/>
    <w:rsid w:val="00144DAD"/>
    <w:rsid w:val="001543F5"/>
    <w:rsid w:val="00190898"/>
    <w:rsid w:val="001B6CDD"/>
    <w:rsid w:val="001E0945"/>
    <w:rsid w:val="0021099F"/>
    <w:rsid w:val="00214EE7"/>
    <w:rsid w:val="00233DFB"/>
    <w:rsid w:val="00236690"/>
    <w:rsid w:val="002517B1"/>
    <w:rsid w:val="0029596E"/>
    <w:rsid w:val="002E458C"/>
    <w:rsid w:val="002E64C8"/>
    <w:rsid w:val="00307936"/>
    <w:rsid w:val="00325B56"/>
    <w:rsid w:val="00362A1E"/>
    <w:rsid w:val="00375224"/>
    <w:rsid w:val="0039040D"/>
    <w:rsid w:val="003C1F44"/>
    <w:rsid w:val="003C226D"/>
    <w:rsid w:val="0041498C"/>
    <w:rsid w:val="00417CE2"/>
    <w:rsid w:val="00434F4C"/>
    <w:rsid w:val="00492959"/>
    <w:rsid w:val="00496E49"/>
    <w:rsid w:val="004B41A7"/>
    <w:rsid w:val="004B6488"/>
    <w:rsid w:val="004D4E3E"/>
    <w:rsid w:val="00510533"/>
    <w:rsid w:val="00513A33"/>
    <w:rsid w:val="0054010F"/>
    <w:rsid w:val="00565945"/>
    <w:rsid w:val="005A43B1"/>
    <w:rsid w:val="005C64DE"/>
    <w:rsid w:val="005C6AD5"/>
    <w:rsid w:val="005D2F3A"/>
    <w:rsid w:val="005E248C"/>
    <w:rsid w:val="00632F05"/>
    <w:rsid w:val="00635742"/>
    <w:rsid w:val="006472CD"/>
    <w:rsid w:val="0068388E"/>
    <w:rsid w:val="006B6BCD"/>
    <w:rsid w:val="006D6596"/>
    <w:rsid w:val="006E1ED9"/>
    <w:rsid w:val="006E23D9"/>
    <w:rsid w:val="006E5EF6"/>
    <w:rsid w:val="006E6037"/>
    <w:rsid w:val="006F3BF4"/>
    <w:rsid w:val="007126D7"/>
    <w:rsid w:val="00734418"/>
    <w:rsid w:val="0074389E"/>
    <w:rsid w:val="0077125D"/>
    <w:rsid w:val="00786DCC"/>
    <w:rsid w:val="00797507"/>
    <w:rsid w:val="00806D96"/>
    <w:rsid w:val="0085347B"/>
    <w:rsid w:val="008545D3"/>
    <w:rsid w:val="00871642"/>
    <w:rsid w:val="00871F62"/>
    <w:rsid w:val="008A303C"/>
    <w:rsid w:val="008C78C3"/>
    <w:rsid w:val="008D215B"/>
    <w:rsid w:val="008D7909"/>
    <w:rsid w:val="008E71B7"/>
    <w:rsid w:val="008F38FF"/>
    <w:rsid w:val="0091507D"/>
    <w:rsid w:val="00944EF4"/>
    <w:rsid w:val="00985A31"/>
    <w:rsid w:val="009B26FC"/>
    <w:rsid w:val="00A3205C"/>
    <w:rsid w:val="00A41C1F"/>
    <w:rsid w:val="00A467EF"/>
    <w:rsid w:val="00A64751"/>
    <w:rsid w:val="00AA170A"/>
    <w:rsid w:val="00AA4C7E"/>
    <w:rsid w:val="00AB2944"/>
    <w:rsid w:val="00AF15A2"/>
    <w:rsid w:val="00B130E6"/>
    <w:rsid w:val="00B1478B"/>
    <w:rsid w:val="00B274A3"/>
    <w:rsid w:val="00B3CA92"/>
    <w:rsid w:val="00B44F8D"/>
    <w:rsid w:val="00B51EB7"/>
    <w:rsid w:val="00B7329C"/>
    <w:rsid w:val="00B8014F"/>
    <w:rsid w:val="00BD6DB2"/>
    <w:rsid w:val="00C1164A"/>
    <w:rsid w:val="00C340AA"/>
    <w:rsid w:val="00C43BAB"/>
    <w:rsid w:val="00C4426D"/>
    <w:rsid w:val="00C52EC6"/>
    <w:rsid w:val="00C571D8"/>
    <w:rsid w:val="00C60604"/>
    <w:rsid w:val="00C77CAD"/>
    <w:rsid w:val="00C945E9"/>
    <w:rsid w:val="00CA3D04"/>
    <w:rsid w:val="00CB4643"/>
    <w:rsid w:val="00CD0DA6"/>
    <w:rsid w:val="00CE4053"/>
    <w:rsid w:val="00D02612"/>
    <w:rsid w:val="00D1143A"/>
    <w:rsid w:val="00D32FF2"/>
    <w:rsid w:val="00D41460"/>
    <w:rsid w:val="00D56BAC"/>
    <w:rsid w:val="00D57DA5"/>
    <w:rsid w:val="00D736B7"/>
    <w:rsid w:val="00D7760E"/>
    <w:rsid w:val="00DC0482"/>
    <w:rsid w:val="00E152B1"/>
    <w:rsid w:val="00E2037E"/>
    <w:rsid w:val="00E44826"/>
    <w:rsid w:val="00E9275B"/>
    <w:rsid w:val="00EA7044"/>
    <w:rsid w:val="00EB39D8"/>
    <w:rsid w:val="00EC5C31"/>
    <w:rsid w:val="00F0659D"/>
    <w:rsid w:val="00F1350A"/>
    <w:rsid w:val="00F25D4F"/>
    <w:rsid w:val="00F56F6A"/>
    <w:rsid w:val="00F7055E"/>
    <w:rsid w:val="00F822BA"/>
    <w:rsid w:val="00F90896"/>
    <w:rsid w:val="00FA4F95"/>
    <w:rsid w:val="00FA5002"/>
    <w:rsid w:val="00FF7C9D"/>
    <w:rsid w:val="011E0421"/>
    <w:rsid w:val="0216A325"/>
    <w:rsid w:val="02789647"/>
    <w:rsid w:val="0488E5D0"/>
    <w:rsid w:val="04C9B11F"/>
    <w:rsid w:val="051BB41E"/>
    <w:rsid w:val="055F5E7F"/>
    <w:rsid w:val="058D4E7C"/>
    <w:rsid w:val="05993AB3"/>
    <w:rsid w:val="05BC5AF1"/>
    <w:rsid w:val="06B7847F"/>
    <w:rsid w:val="06DF6A17"/>
    <w:rsid w:val="0730BE3B"/>
    <w:rsid w:val="0801F232"/>
    <w:rsid w:val="084DAB33"/>
    <w:rsid w:val="08555898"/>
    <w:rsid w:val="085560EB"/>
    <w:rsid w:val="08559442"/>
    <w:rsid w:val="08BEDC77"/>
    <w:rsid w:val="08F8A8FC"/>
    <w:rsid w:val="091AE991"/>
    <w:rsid w:val="092D9543"/>
    <w:rsid w:val="09954FA3"/>
    <w:rsid w:val="0A8FCC14"/>
    <w:rsid w:val="0B799374"/>
    <w:rsid w:val="0B8CF95A"/>
    <w:rsid w:val="0C3892B6"/>
    <w:rsid w:val="0D88B53C"/>
    <w:rsid w:val="0DF8FFC0"/>
    <w:rsid w:val="0EB695C7"/>
    <w:rsid w:val="0ED9B175"/>
    <w:rsid w:val="0EE6903C"/>
    <w:rsid w:val="106B9BE8"/>
    <w:rsid w:val="1122ED14"/>
    <w:rsid w:val="11E31AD4"/>
    <w:rsid w:val="11F2D08B"/>
    <w:rsid w:val="121AC8E9"/>
    <w:rsid w:val="12468A06"/>
    <w:rsid w:val="12AC3E25"/>
    <w:rsid w:val="12FBEB51"/>
    <w:rsid w:val="1358DBAD"/>
    <w:rsid w:val="1372D14B"/>
    <w:rsid w:val="14639171"/>
    <w:rsid w:val="14B2D446"/>
    <w:rsid w:val="14DB83B1"/>
    <w:rsid w:val="15753A56"/>
    <w:rsid w:val="158FC420"/>
    <w:rsid w:val="16A4D2D0"/>
    <w:rsid w:val="171F188B"/>
    <w:rsid w:val="1AB618C7"/>
    <w:rsid w:val="1AD04F71"/>
    <w:rsid w:val="1B3B1294"/>
    <w:rsid w:val="1B4B6B38"/>
    <w:rsid w:val="1BE8E5B4"/>
    <w:rsid w:val="1C509040"/>
    <w:rsid w:val="1C5C2AFF"/>
    <w:rsid w:val="1C747247"/>
    <w:rsid w:val="1CE69596"/>
    <w:rsid w:val="1CEF8CB6"/>
    <w:rsid w:val="1D1C9F15"/>
    <w:rsid w:val="1D5962AE"/>
    <w:rsid w:val="1E0DD252"/>
    <w:rsid w:val="1E0FC1E1"/>
    <w:rsid w:val="1E830BFA"/>
    <w:rsid w:val="1F86A7D6"/>
    <w:rsid w:val="1FA45076"/>
    <w:rsid w:val="1FB0820C"/>
    <w:rsid w:val="1FCDBEE3"/>
    <w:rsid w:val="20859F1B"/>
    <w:rsid w:val="20990356"/>
    <w:rsid w:val="21266DFD"/>
    <w:rsid w:val="2162E732"/>
    <w:rsid w:val="2164C0B2"/>
    <w:rsid w:val="21A94AD1"/>
    <w:rsid w:val="2220F5CF"/>
    <w:rsid w:val="222CD3D1"/>
    <w:rsid w:val="22F2F664"/>
    <w:rsid w:val="22F36671"/>
    <w:rsid w:val="23CA437F"/>
    <w:rsid w:val="2499233E"/>
    <w:rsid w:val="24CFE0E7"/>
    <w:rsid w:val="25078437"/>
    <w:rsid w:val="25276CBA"/>
    <w:rsid w:val="25647493"/>
    <w:rsid w:val="26181631"/>
    <w:rsid w:val="26249A00"/>
    <w:rsid w:val="262D77E8"/>
    <w:rsid w:val="27B3B77E"/>
    <w:rsid w:val="2839C137"/>
    <w:rsid w:val="29B84670"/>
    <w:rsid w:val="2A308F7E"/>
    <w:rsid w:val="2A5BEB35"/>
    <w:rsid w:val="2B5CD410"/>
    <w:rsid w:val="2B5D057A"/>
    <w:rsid w:val="2B5F2036"/>
    <w:rsid w:val="2B633368"/>
    <w:rsid w:val="2B68D685"/>
    <w:rsid w:val="2B71737D"/>
    <w:rsid w:val="2C0CE21C"/>
    <w:rsid w:val="2C67F8F8"/>
    <w:rsid w:val="2D345C3B"/>
    <w:rsid w:val="2D743216"/>
    <w:rsid w:val="2E0A71F1"/>
    <w:rsid w:val="2E3642A3"/>
    <w:rsid w:val="2EB5A1B0"/>
    <w:rsid w:val="2FBD35CC"/>
    <w:rsid w:val="30740D32"/>
    <w:rsid w:val="30A81A4B"/>
    <w:rsid w:val="30FD9669"/>
    <w:rsid w:val="31276100"/>
    <w:rsid w:val="3213366D"/>
    <w:rsid w:val="32227906"/>
    <w:rsid w:val="3254640A"/>
    <w:rsid w:val="32DD4F3B"/>
    <w:rsid w:val="333E1649"/>
    <w:rsid w:val="33B25606"/>
    <w:rsid w:val="33CE9CFA"/>
    <w:rsid w:val="33FF91DA"/>
    <w:rsid w:val="343384BD"/>
    <w:rsid w:val="343EB140"/>
    <w:rsid w:val="346319E8"/>
    <w:rsid w:val="35258148"/>
    <w:rsid w:val="35443340"/>
    <w:rsid w:val="354C2ABC"/>
    <w:rsid w:val="354E2667"/>
    <w:rsid w:val="3649CE9E"/>
    <w:rsid w:val="36550409"/>
    <w:rsid w:val="36E14E6B"/>
    <w:rsid w:val="3704505A"/>
    <w:rsid w:val="3712F1EF"/>
    <w:rsid w:val="3736594E"/>
    <w:rsid w:val="379A515A"/>
    <w:rsid w:val="37A379B2"/>
    <w:rsid w:val="37DE7BB1"/>
    <w:rsid w:val="37E04F65"/>
    <w:rsid w:val="384FE501"/>
    <w:rsid w:val="38526860"/>
    <w:rsid w:val="38C03E51"/>
    <w:rsid w:val="39D32884"/>
    <w:rsid w:val="39E3CFF1"/>
    <w:rsid w:val="3A1280D6"/>
    <w:rsid w:val="3A1E6462"/>
    <w:rsid w:val="3A45A9DA"/>
    <w:rsid w:val="3A91D9F4"/>
    <w:rsid w:val="3B041EAF"/>
    <w:rsid w:val="3BF3D5E0"/>
    <w:rsid w:val="3C210F96"/>
    <w:rsid w:val="3CB9D87D"/>
    <w:rsid w:val="3CF0E66B"/>
    <w:rsid w:val="3D05F497"/>
    <w:rsid w:val="3D6E1319"/>
    <w:rsid w:val="3DBCDFF7"/>
    <w:rsid w:val="3F710550"/>
    <w:rsid w:val="3FD06539"/>
    <w:rsid w:val="40C5188E"/>
    <w:rsid w:val="4118244B"/>
    <w:rsid w:val="42324DFA"/>
    <w:rsid w:val="426A42F8"/>
    <w:rsid w:val="428618E7"/>
    <w:rsid w:val="4352A036"/>
    <w:rsid w:val="4395008E"/>
    <w:rsid w:val="44901BBF"/>
    <w:rsid w:val="44FC0308"/>
    <w:rsid w:val="45C6C7DA"/>
    <w:rsid w:val="45CAA24F"/>
    <w:rsid w:val="45E0597C"/>
    <w:rsid w:val="46672DE4"/>
    <w:rsid w:val="4745E0E5"/>
    <w:rsid w:val="47ADF8A5"/>
    <w:rsid w:val="4802B324"/>
    <w:rsid w:val="480BD2BC"/>
    <w:rsid w:val="4813DF6B"/>
    <w:rsid w:val="48471DE9"/>
    <w:rsid w:val="49600071"/>
    <w:rsid w:val="4969432A"/>
    <w:rsid w:val="49CA0FF0"/>
    <w:rsid w:val="49ECE69C"/>
    <w:rsid w:val="4A7EA247"/>
    <w:rsid w:val="4AE1D784"/>
    <w:rsid w:val="4B565C36"/>
    <w:rsid w:val="4C1A72A8"/>
    <w:rsid w:val="4CAA2B37"/>
    <w:rsid w:val="4CD72172"/>
    <w:rsid w:val="4D357C20"/>
    <w:rsid w:val="4DF08EEA"/>
    <w:rsid w:val="4E1B3FF3"/>
    <w:rsid w:val="4E30882E"/>
    <w:rsid w:val="4E45FB98"/>
    <w:rsid w:val="5103B210"/>
    <w:rsid w:val="51378956"/>
    <w:rsid w:val="5143CFD5"/>
    <w:rsid w:val="518BE9FF"/>
    <w:rsid w:val="51A44D10"/>
    <w:rsid w:val="51BEB35B"/>
    <w:rsid w:val="51F8B371"/>
    <w:rsid w:val="53A4BDA4"/>
    <w:rsid w:val="53E6D37A"/>
    <w:rsid w:val="540539D5"/>
    <w:rsid w:val="54A302B9"/>
    <w:rsid w:val="552B6B8B"/>
    <w:rsid w:val="55FE189B"/>
    <w:rsid w:val="56350CE2"/>
    <w:rsid w:val="565B9072"/>
    <w:rsid w:val="56745892"/>
    <w:rsid w:val="5699ECAE"/>
    <w:rsid w:val="56BB0A30"/>
    <w:rsid w:val="56D782C9"/>
    <w:rsid w:val="5867304D"/>
    <w:rsid w:val="58782EC7"/>
    <w:rsid w:val="58912B34"/>
    <w:rsid w:val="58F938E1"/>
    <w:rsid w:val="5A13FF28"/>
    <w:rsid w:val="5A8906CD"/>
    <w:rsid w:val="5AFFE8D4"/>
    <w:rsid w:val="5BAE5BB5"/>
    <w:rsid w:val="5BF0705A"/>
    <w:rsid w:val="5C685978"/>
    <w:rsid w:val="5C965573"/>
    <w:rsid w:val="5CD82B26"/>
    <w:rsid w:val="5CE1CC67"/>
    <w:rsid w:val="5CEAEEA3"/>
    <w:rsid w:val="5D33B3CF"/>
    <w:rsid w:val="5D3469DD"/>
    <w:rsid w:val="5E6807FC"/>
    <w:rsid w:val="5E992951"/>
    <w:rsid w:val="5F0DDEBF"/>
    <w:rsid w:val="6019B1AC"/>
    <w:rsid w:val="60BAE682"/>
    <w:rsid w:val="60C38E5F"/>
    <w:rsid w:val="6149F800"/>
    <w:rsid w:val="61AB9C1F"/>
    <w:rsid w:val="6213CA83"/>
    <w:rsid w:val="62CC912F"/>
    <w:rsid w:val="630783EA"/>
    <w:rsid w:val="63231B0B"/>
    <w:rsid w:val="633C58D9"/>
    <w:rsid w:val="6344D0B3"/>
    <w:rsid w:val="63E10F47"/>
    <w:rsid w:val="640374F5"/>
    <w:rsid w:val="6415F883"/>
    <w:rsid w:val="64957C04"/>
    <w:rsid w:val="64DFC114"/>
    <w:rsid w:val="64EF3EB7"/>
    <w:rsid w:val="651304B7"/>
    <w:rsid w:val="65952A4B"/>
    <w:rsid w:val="65C94691"/>
    <w:rsid w:val="661C29EB"/>
    <w:rsid w:val="66534972"/>
    <w:rsid w:val="668C071F"/>
    <w:rsid w:val="66B2134E"/>
    <w:rsid w:val="67651224"/>
    <w:rsid w:val="676516F2"/>
    <w:rsid w:val="67F1A320"/>
    <w:rsid w:val="68435B0E"/>
    <w:rsid w:val="68753E73"/>
    <w:rsid w:val="687EB248"/>
    <w:rsid w:val="6968ED27"/>
    <w:rsid w:val="69768950"/>
    <w:rsid w:val="69F7E677"/>
    <w:rsid w:val="6B0E978F"/>
    <w:rsid w:val="6B6539B9"/>
    <w:rsid w:val="6BA957E1"/>
    <w:rsid w:val="6BE2B7FE"/>
    <w:rsid w:val="6C5D060D"/>
    <w:rsid w:val="6C6E6B61"/>
    <w:rsid w:val="6C7A0984"/>
    <w:rsid w:val="6CD795BC"/>
    <w:rsid w:val="6CF29D83"/>
    <w:rsid w:val="6D5C65FD"/>
    <w:rsid w:val="6D90EC45"/>
    <w:rsid w:val="6D97E504"/>
    <w:rsid w:val="6DD03F94"/>
    <w:rsid w:val="6DD91AC5"/>
    <w:rsid w:val="6DDECBF7"/>
    <w:rsid w:val="6DF1547C"/>
    <w:rsid w:val="6E35D866"/>
    <w:rsid w:val="6EB036FF"/>
    <w:rsid w:val="6EBD6864"/>
    <w:rsid w:val="6EDE1595"/>
    <w:rsid w:val="6EF8365E"/>
    <w:rsid w:val="6F06E261"/>
    <w:rsid w:val="6F8281B5"/>
    <w:rsid w:val="70C88D07"/>
    <w:rsid w:val="70CCFDF9"/>
    <w:rsid w:val="70E8D0D3"/>
    <w:rsid w:val="71B7DB4A"/>
    <w:rsid w:val="722DF8D3"/>
    <w:rsid w:val="725A84F6"/>
    <w:rsid w:val="72645D68"/>
    <w:rsid w:val="73A1221C"/>
    <w:rsid w:val="73F65557"/>
    <w:rsid w:val="7493B3B3"/>
    <w:rsid w:val="74AB9FCE"/>
    <w:rsid w:val="74B2CB9E"/>
    <w:rsid w:val="7597897A"/>
    <w:rsid w:val="75AEDBD3"/>
    <w:rsid w:val="7626CA45"/>
    <w:rsid w:val="76ADAED7"/>
    <w:rsid w:val="76C78C88"/>
    <w:rsid w:val="773359DB"/>
    <w:rsid w:val="774328EF"/>
    <w:rsid w:val="7779B190"/>
    <w:rsid w:val="78497F38"/>
    <w:rsid w:val="790051DD"/>
    <w:rsid w:val="792260B8"/>
    <w:rsid w:val="79311A28"/>
    <w:rsid w:val="793F642F"/>
    <w:rsid w:val="79BCFC93"/>
    <w:rsid w:val="79E54F99"/>
    <w:rsid w:val="7A43E30A"/>
    <w:rsid w:val="7A532F21"/>
    <w:rsid w:val="7A997D58"/>
    <w:rsid w:val="7B011DFC"/>
    <w:rsid w:val="7B6E2C0D"/>
    <w:rsid w:val="7C2EA107"/>
    <w:rsid w:val="7C3A3525"/>
    <w:rsid w:val="7C47DC60"/>
    <w:rsid w:val="7CBE9F39"/>
    <w:rsid w:val="7CF32985"/>
    <w:rsid w:val="7D553467"/>
    <w:rsid w:val="7D7C29CF"/>
    <w:rsid w:val="7E5A71F7"/>
    <w:rsid w:val="7E6AB6A5"/>
    <w:rsid w:val="7FAAA55D"/>
    <w:rsid w:val="7FF6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94CAA"/>
  <w15:docId w15:val="{C18853E3-9680-47A9-80EC-2FDDD4F0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3"/>
      <w:ind w:left="119" w:right="5796"/>
    </w:pPr>
    <w:rPr>
      <w:b/>
      <w:bCs/>
      <w:sz w:val="32"/>
      <w:szCs w:val="32"/>
    </w:rPr>
  </w:style>
  <w:style w:type="paragraph" w:styleId="ListParagraph">
    <w:name w:val="List Paragraph"/>
    <w:basedOn w:val="Normal"/>
    <w:uiPriority w:val="1"/>
    <w:qFormat/>
    <w:pPr>
      <w:ind w:left="2280" w:hanging="361"/>
    </w:pPr>
  </w:style>
  <w:style w:type="paragraph" w:customStyle="1" w:styleId="TableParagraph">
    <w:name w:val="Table Paragraph"/>
    <w:basedOn w:val="Normal"/>
    <w:uiPriority w:val="1"/>
    <w:qFormat/>
    <w:pPr>
      <w:ind w:left="148"/>
    </w:pPr>
  </w:style>
  <w:style w:type="character" w:styleId="Hyperlink">
    <w:name w:val="Hyperlink"/>
    <w:basedOn w:val="DefaultParagraphFont"/>
    <w:uiPriority w:val="99"/>
    <w:unhideWhenUsed/>
    <w:rsid w:val="00632F05"/>
    <w:rPr>
      <w:color w:val="0000FF" w:themeColor="hyperlink"/>
      <w:u w:val="single"/>
    </w:rPr>
  </w:style>
  <w:style w:type="character" w:styleId="UnresolvedMention">
    <w:name w:val="Unresolved Mention"/>
    <w:basedOn w:val="DefaultParagraphFont"/>
    <w:uiPriority w:val="99"/>
    <w:semiHidden/>
    <w:unhideWhenUsed/>
    <w:rsid w:val="00632F05"/>
    <w:rPr>
      <w:color w:val="605E5C"/>
      <w:shd w:val="clear" w:color="auto" w:fill="E1DFDD"/>
    </w:rPr>
  </w:style>
  <w:style w:type="paragraph" w:styleId="Header">
    <w:name w:val="header"/>
    <w:basedOn w:val="Normal"/>
    <w:link w:val="HeaderChar"/>
    <w:uiPriority w:val="99"/>
    <w:semiHidden/>
    <w:unhideWhenUsed/>
    <w:rsid w:val="00CA3D04"/>
    <w:pPr>
      <w:tabs>
        <w:tab w:val="center" w:pos="4680"/>
        <w:tab w:val="right" w:pos="9360"/>
      </w:tabs>
    </w:pPr>
  </w:style>
  <w:style w:type="character" w:customStyle="1" w:styleId="HeaderChar">
    <w:name w:val="Header Char"/>
    <w:basedOn w:val="DefaultParagraphFont"/>
    <w:link w:val="Header"/>
    <w:uiPriority w:val="99"/>
    <w:semiHidden/>
    <w:rsid w:val="00CA3D04"/>
    <w:rPr>
      <w:rFonts w:ascii="Calibri" w:eastAsia="Calibri" w:hAnsi="Calibri" w:cs="Calibri"/>
    </w:rPr>
  </w:style>
  <w:style w:type="paragraph" w:styleId="Footer">
    <w:name w:val="footer"/>
    <w:basedOn w:val="Normal"/>
    <w:link w:val="FooterChar"/>
    <w:uiPriority w:val="99"/>
    <w:semiHidden/>
    <w:unhideWhenUsed/>
    <w:rsid w:val="00CA3D04"/>
    <w:pPr>
      <w:tabs>
        <w:tab w:val="center" w:pos="4680"/>
        <w:tab w:val="right" w:pos="9360"/>
      </w:tabs>
    </w:pPr>
  </w:style>
  <w:style w:type="character" w:customStyle="1" w:styleId="FooterChar">
    <w:name w:val="Footer Char"/>
    <w:basedOn w:val="DefaultParagraphFont"/>
    <w:link w:val="Footer"/>
    <w:uiPriority w:val="99"/>
    <w:semiHidden/>
    <w:rsid w:val="00CA3D0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3899">
      <w:bodyDiv w:val="1"/>
      <w:marLeft w:val="0"/>
      <w:marRight w:val="0"/>
      <w:marTop w:val="0"/>
      <w:marBottom w:val="0"/>
      <w:divBdr>
        <w:top w:val="none" w:sz="0" w:space="0" w:color="auto"/>
        <w:left w:val="none" w:sz="0" w:space="0" w:color="auto"/>
        <w:bottom w:val="none" w:sz="0" w:space="0" w:color="auto"/>
        <w:right w:val="none" w:sz="0" w:space="0" w:color="auto"/>
      </w:divBdr>
    </w:div>
    <w:div w:id="194079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itt.co1.qualtrics.com/jfe/form/SV_42SewIvi9W7a54G" TargetMode="External"/><Relationship Id="rId18" Type="http://schemas.openxmlformats.org/officeDocument/2006/relationships/hyperlink" Target="mailto:NEP48@pitt.edu" TargetMode="External"/><Relationship Id="rId26" Type="http://schemas.openxmlformats.org/officeDocument/2006/relationships/hyperlink" Target="mailto:akira.pinto@pitt.edu" TargetMode="External"/><Relationship Id="rId3" Type="http://schemas.openxmlformats.org/officeDocument/2006/relationships/settings" Target="settings.xml"/><Relationship Id="rId21" Type="http://schemas.openxmlformats.org/officeDocument/2006/relationships/hyperlink" Target="https://www.pitt.edu/pittwire/features-articles/pennsylvania-lawmakers-approve-funding-in-state-tuition-2023"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asgso@pitt.edu" TargetMode="External"/><Relationship Id="rId17" Type="http://schemas.openxmlformats.org/officeDocument/2006/relationships/hyperlink" Target="mailto:godspowerubit@pitt.edu" TargetMode="External"/><Relationship Id="rId25" Type="http://schemas.openxmlformats.org/officeDocument/2006/relationships/hyperlink" Target="mailto:SIW34@pitt.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NA16@pitt.edu" TargetMode="External"/><Relationship Id="rId20" Type="http://schemas.openxmlformats.org/officeDocument/2006/relationships/hyperlink" Target="mailto:CMV66@pitt.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apo@pitt.edu" TargetMode="External"/><Relationship Id="rId24" Type="http://schemas.openxmlformats.org/officeDocument/2006/relationships/hyperlink" Target="mailto:laura.chelidonopoulos@pitt.edu"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amm540@pitt.edu" TargetMode="External"/><Relationship Id="rId23" Type="http://schemas.openxmlformats.org/officeDocument/2006/relationships/hyperlink" Target="mailto:tma53@pitt.edu" TargetMode="External"/><Relationship Id="rId28" Type="http://schemas.openxmlformats.org/officeDocument/2006/relationships/hyperlink" Target="https://discord.gg/T6kWFFQ8tJ" TargetMode="External"/><Relationship Id="rId10" Type="http://schemas.openxmlformats.org/officeDocument/2006/relationships/hyperlink" Target="mailto:wpb20@pitt.edu" TargetMode="External"/><Relationship Id="rId19" Type="http://schemas.openxmlformats.org/officeDocument/2006/relationships/hyperlink" Target="mailto:ERH129@pitt.edu"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ldr27@pitt.edu" TargetMode="External"/><Relationship Id="rId14" Type="http://schemas.openxmlformats.org/officeDocument/2006/relationships/hyperlink" Target="mailto:cbm49@pitt.edu" TargetMode="External"/><Relationship Id="rId22" Type="http://schemas.openxmlformats.org/officeDocument/2006/relationships/hyperlink" Target="mailto:OMA55@pitt.edu" TargetMode="External"/><Relationship Id="rId27" Type="http://schemas.openxmlformats.org/officeDocument/2006/relationships/hyperlink" Target="mailto:rrm72@pitt.edu" TargetMode="External"/><Relationship Id="rId30" Type="http://schemas.openxmlformats.org/officeDocument/2006/relationships/footer" Target="footer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asgso@pitt.edu" TargetMode="External"/><Relationship Id="rId2" Type="http://schemas.openxmlformats.org/officeDocument/2006/relationships/hyperlink" Target="http://www.asgso.pitt.edu/" TargetMode="External"/><Relationship Id="rId1" Type="http://schemas.openxmlformats.org/officeDocument/2006/relationships/hyperlink" Target="http://www.asgso.pitt.edu/" TargetMode="External"/><Relationship Id="rId4" Type="http://schemas.openxmlformats.org/officeDocument/2006/relationships/hyperlink" Target="mailto:asgso@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AGSO</dc:creator>
  <cp:keywords/>
  <cp:lastModifiedBy>Rechsteiner, Jack</cp:lastModifiedBy>
  <cp:revision>88</cp:revision>
  <dcterms:created xsi:type="dcterms:W3CDTF">2022-11-07T20:28:00Z</dcterms:created>
  <dcterms:modified xsi:type="dcterms:W3CDTF">2024-01-02T20:19:00Z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Acrobat PDFMaker 22 for Word</vt:lpwstr>
  </property>
  <property fmtid="{D5CDD505-2E9C-101B-9397-08002B2CF9AE}" pid="4" name="LastSaved">
    <vt:filetime>2022-10-12T00:00:00Z</vt:filetime>
  </property>
</Properties>
</file>