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FA" w:rsidRPr="00341CE8" w:rsidRDefault="00D713FA" w:rsidP="0049207F">
      <w:pPr>
        <w:jc w:val="center"/>
        <w:rPr>
          <w:rFonts w:ascii="Calibri" w:hAnsi="Calibri"/>
          <w:b/>
          <w:bCs/>
        </w:rPr>
      </w:pPr>
      <w:r>
        <w:rPr>
          <w:rFonts w:ascii="Calibri" w:hAnsi="Calibri"/>
          <w:noProof/>
        </w:rPr>
        <w:drawing>
          <wp:anchor distT="0" distB="0" distL="114935" distR="114935" simplePos="0" relativeHeight="251660288" behindDoc="0" locked="0" layoutInCell="1" allowOverlap="1" wp14:anchorId="24757DD4" wp14:editId="4A68F400">
            <wp:simplePos x="0" y="0"/>
            <wp:positionH relativeFrom="margin">
              <wp:posOffset>-281940</wp:posOffset>
            </wp:positionH>
            <wp:positionV relativeFrom="margin">
              <wp:posOffset>107315</wp:posOffset>
            </wp:positionV>
            <wp:extent cx="2894965" cy="120586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965" cy="1205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noProof/>
        </w:rPr>
        <w:drawing>
          <wp:anchor distT="0" distB="0" distL="114935" distR="114935" simplePos="0" relativeHeight="251659264" behindDoc="1" locked="0" layoutInCell="1" allowOverlap="1" wp14:anchorId="1CDEC1DF" wp14:editId="28C039D7">
            <wp:simplePos x="0" y="0"/>
            <wp:positionH relativeFrom="column">
              <wp:posOffset>-215265</wp:posOffset>
            </wp:positionH>
            <wp:positionV relativeFrom="paragraph">
              <wp:posOffset>144145</wp:posOffset>
            </wp:positionV>
            <wp:extent cx="2283460" cy="1185545"/>
            <wp:effectExtent l="0" t="0" r="2540" b="0"/>
            <wp:wrapTight wrapText="bothSides">
              <wp:wrapPolygon edited="0">
                <wp:start x="0" y="0"/>
                <wp:lineTo x="0" y="21172"/>
                <wp:lineTo x="21444" y="21172"/>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60" cy="1185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b/>
          <w:bCs/>
        </w:rPr>
        <w:t xml:space="preserve">  </w:t>
      </w:r>
    </w:p>
    <w:p w:rsidR="00D713FA" w:rsidRPr="00870E0C" w:rsidRDefault="00D713FA" w:rsidP="0049207F">
      <w:pPr>
        <w:jc w:val="center"/>
        <w:rPr>
          <w:rFonts w:ascii="Calibri" w:hAnsi="Calibri"/>
          <w:b/>
          <w:bCs/>
          <w:sz w:val="23"/>
          <w:szCs w:val="23"/>
        </w:rPr>
      </w:pPr>
      <w:r w:rsidRPr="00870E0C">
        <w:rPr>
          <w:rFonts w:ascii="Calibri" w:hAnsi="Calibri"/>
          <w:b/>
          <w:bCs/>
          <w:sz w:val="23"/>
          <w:szCs w:val="23"/>
        </w:rPr>
        <w:t xml:space="preserve">General Council Meeting </w:t>
      </w:r>
    </w:p>
    <w:p w:rsidR="00D713FA" w:rsidRPr="00870E0C" w:rsidRDefault="006678BB" w:rsidP="0049207F">
      <w:pPr>
        <w:jc w:val="center"/>
        <w:rPr>
          <w:rFonts w:ascii="Calibri" w:hAnsi="Calibri"/>
          <w:sz w:val="23"/>
          <w:szCs w:val="23"/>
        </w:rPr>
      </w:pPr>
      <w:r w:rsidRPr="00870E0C">
        <w:rPr>
          <w:rFonts w:ascii="Calibri" w:hAnsi="Calibri"/>
          <w:sz w:val="23"/>
          <w:szCs w:val="23"/>
        </w:rPr>
        <w:t xml:space="preserve">Tuesday </w:t>
      </w:r>
      <w:r w:rsidR="00475488">
        <w:rPr>
          <w:rFonts w:ascii="Calibri" w:hAnsi="Calibri"/>
          <w:sz w:val="23"/>
          <w:szCs w:val="23"/>
        </w:rPr>
        <w:t>February</w:t>
      </w:r>
      <w:r w:rsidRPr="00870E0C">
        <w:rPr>
          <w:rFonts w:ascii="Calibri" w:hAnsi="Calibri"/>
          <w:sz w:val="23"/>
          <w:szCs w:val="23"/>
        </w:rPr>
        <w:t xml:space="preserve"> </w:t>
      </w:r>
      <w:r w:rsidR="00475488">
        <w:rPr>
          <w:rFonts w:ascii="Calibri" w:hAnsi="Calibri"/>
          <w:sz w:val="23"/>
          <w:szCs w:val="23"/>
        </w:rPr>
        <w:t>1</w:t>
      </w:r>
      <w:r w:rsidR="00125F25" w:rsidRPr="00870E0C">
        <w:rPr>
          <w:rFonts w:ascii="Calibri" w:hAnsi="Calibri"/>
          <w:sz w:val="23"/>
          <w:szCs w:val="23"/>
        </w:rPr>
        <w:t>4, 2017</w:t>
      </w:r>
    </w:p>
    <w:p w:rsidR="00D713FA" w:rsidRPr="00870E0C" w:rsidRDefault="00125F25" w:rsidP="0049207F">
      <w:pPr>
        <w:pStyle w:val="Heading1"/>
        <w:rPr>
          <w:rFonts w:ascii="Calibri" w:hAnsi="Calibri"/>
          <w:b w:val="0"/>
          <w:bCs w:val="0"/>
          <w:sz w:val="23"/>
          <w:szCs w:val="23"/>
        </w:rPr>
      </w:pPr>
      <w:r w:rsidRPr="00870E0C">
        <w:rPr>
          <w:rFonts w:ascii="Calibri" w:hAnsi="Calibri"/>
          <w:b w:val="0"/>
          <w:bCs w:val="0"/>
          <w:sz w:val="23"/>
          <w:szCs w:val="23"/>
        </w:rPr>
        <w:t>Dining R</w:t>
      </w:r>
      <w:r w:rsidR="006678BB" w:rsidRPr="00870E0C">
        <w:rPr>
          <w:rFonts w:ascii="Calibri" w:hAnsi="Calibri"/>
          <w:b w:val="0"/>
          <w:bCs w:val="0"/>
          <w:sz w:val="23"/>
          <w:szCs w:val="23"/>
        </w:rPr>
        <w:t>oom</w:t>
      </w:r>
      <w:r w:rsidR="00D713FA" w:rsidRPr="00870E0C">
        <w:rPr>
          <w:rFonts w:ascii="Calibri" w:hAnsi="Calibri"/>
          <w:b w:val="0"/>
          <w:bCs w:val="0"/>
          <w:sz w:val="23"/>
          <w:szCs w:val="23"/>
        </w:rPr>
        <w:t xml:space="preserve">, </w:t>
      </w:r>
      <w:r w:rsidRPr="00870E0C">
        <w:rPr>
          <w:rFonts w:ascii="Calibri" w:hAnsi="Calibri"/>
          <w:b w:val="0"/>
          <w:bCs w:val="0"/>
          <w:sz w:val="23"/>
          <w:szCs w:val="23"/>
        </w:rPr>
        <w:t>O’Hara Student Center</w:t>
      </w:r>
    </w:p>
    <w:p w:rsidR="00D713FA" w:rsidRPr="00870E0C" w:rsidRDefault="00D713FA" w:rsidP="0049207F">
      <w:pPr>
        <w:pStyle w:val="Heading1"/>
        <w:rPr>
          <w:rFonts w:ascii="Calibri" w:hAnsi="Calibri"/>
          <w:b w:val="0"/>
          <w:bCs w:val="0"/>
          <w:sz w:val="23"/>
          <w:szCs w:val="23"/>
        </w:rPr>
      </w:pPr>
      <w:r w:rsidRPr="00870E0C">
        <w:rPr>
          <w:rFonts w:ascii="Calibri" w:hAnsi="Calibri"/>
          <w:b w:val="0"/>
          <w:bCs w:val="0"/>
          <w:sz w:val="23"/>
          <w:szCs w:val="23"/>
        </w:rPr>
        <w:t>5:00 – 6:00pm</w:t>
      </w:r>
    </w:p>
    <w:p w:rsidR="00D713FA" w:rsidRPr="00870E0C" w:rsidRDefault="00D713FA" w:rsidP="0049207F">
      <w:pPr>
        <w:pStyle w:val="Heading1"/>
        <w:rPr>
          <w:rFonts w:ascii="Calibri" w:hAnsi="Calibri"/>
          <w:sz w:val="23"/>
          <w:szCs w:val="23"/>
        </w:rPr>
      </w:pPr>
    </w:p>
    <w:p w:rsidR="00D713FA" w:rsidRPr="00870E0C" w:rsidRDefault="00D713FA" w:rsidP="0049207F">
      <w:pPr>
        <w:pStyle w:val="Heading1"/>
        <w:rPr>
          <w:rFonts w:ascii="Calibri" w:hAnsi="Calibri"/>
          <w:sz w:val="23"/>
          <w:szCs w:val="23"/>
        </w:rPr>
      </w:pPr>
      <w:r w:rsidRPr="00870E0C">
        <w:rPr>
          <w:rFonts w:ascii="Calibri" w:hAnsi="Calibri"/>
          <w:sz w:val="23"/>
          <w:szCs w:val="23"/>
        </w:rPr>
        <w:t>AGENDA</w:t>
      </w:r>
    </w:p>
    <w:p w:rsidR="00D713FA" w:rsidRPr="00870E0C" w:rsidRDefault="00D713FA" w:rsidP="0049207F">
      <w:pPr>
        <w:pBdr>
          <w:bottom w:val="single" w:sz="8" w:space="2" w:color="000000"/>
        </w:pBdr>
        <w:rPr>
          <w:rFonts w:ascii="Calibri" w:hAnsi="Calibri"/>
          <w:sz w:val="23"/>
          <w:szCs w:val="23"/>
        </w:rPr>
      </w:pPr>
    </w:p>
    <w:p w:rsidR="00D713FA" w:rsidRPr="00870E0C" w:rsidRDefault="00D713FA" w:rsidP="0049207F">
      <w:pPr>
        <w:tabs>
          <w:tab w:val="left" w:pos="450"/>
        </w:tabs>
        <w:rPr>
          <w:rFonts w:ascii="Calibri" w:hAnsi="Calibri"/>
          <w:b/>
          <w:bCs/>
          <w:sz w:val="23"/>
          <w:szCs w:val="23"/>
          <w:u w:val="single"/>
        </w:rPr>
      </w:pPr>
      <w:r w:rsidRPr="00870E0C">
        <w:rPr>
          <w:rFonts w:ascii="Calibri" w:hAnsi="Calibri"/>
          <w:b/>
          <w:bCs/>
          <w:sz w:val="23"/>
          <w:szCs w:val="23"/>
          <w:u w:val="single"/>
        </w:rPr>
        <w:t>General Meeting</w:t>
      </w:r>
    </w:p>
    <w:p w:rsidR="00D713FA" w:rsidRPr="00870E0C" w:rsidRDefault="00D713FA" w:rsidP="0049207F">
      <w:pPr>
        <w:tabs>
          <w:tab w:val="left" w:pos="450"/>
        </w:tabs>
        <w:rPr>
          <w:rFonts w:ascii="Calibri" w:hAnsi="Calibri"/>
          <w:b/>
          <w:bCs/>
          <w:sz w:val="23"/>
          <w:szCs w:val="23"/>
          <w:u w:val="single"/>
        </w:rPr>
      </w:pP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Call to Order 5:00 pm</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 xml:space="preserve">Approval of Minutes from </w:t>
      </w:r>
      <w:r w:rsidR="00475488">
        <w:rPr>
          <w:rFonts w:ascii="Calibri" w:hAnsi="Calibri"/>
          <w:b/>
          <w:bCs/>
          <w:sz w:val="23"/>
          <w:szCs w:val="23"/>
        </w:rPr>
        <w:t>January 24</w:t>
      </w:r>
      <w:r w:rsidRPr="00870E0C">
        <w:rPr>
          <w:rFonts w:ascii="Calibri" w:hAnsi="Calibri"/>
          <w:b/>
          <w:bCs/>
          <w:sz w:val="23"/>
          <w:szCs w:val="23"/>
        </w:rPr>
        <w:t>, 201</w:t>
      </w:r>
      <w:r w:rsidR="00475488">
        <w:rPr>
          <w:rFonts w:ascii="Calibri" w:hAnsi="Calibri"/>
          <w:b/>
          <w:bCs/>
          <w:sz w:val="23"/>
          <w:szCs w:val="23"/>
        </w:rPr>
        <w:t>7</w:t>
      </w:r>
      <w:r w:rsidRPr="00870E0C">
        <w:rPr>
          <w:rFonts w:ascii="Calibri" w:hAnsi="Calibri"/>
          <w:b/>
          <w:bCs/>
          <w:sz w:val="23"/>
          <w:szCs w:val="23"/>
        </w:rPr>
        <w:t xml:space="preserve"> General Council Meeting</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Additions to Agenda</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Executive Board Reports</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President's Report: </w:t>
      </w:r>
      <w:r w:rsidR="00125F25" w:rsidRPr="00870E0C">
        <w:rPr>
          <w:rFonts w:ascii="Calibri" w:hAnsi="Calibri"/>
          <w:sz w:val="23"/>
          <w:szCs w:val="23"/>
        </w:rPr>
        <w:t>Amber Griffith</w:t>
      </w:r>
      <w:r w:rsidR="001272B2" w:rsidRPr="00870E0C">
        <w:rPr>
          <w:rFonts w:ascii="Calibri" w:hAnsi="Calibri"/>
          <w:sz w:val="23"/>
          <w:szCs w:val="23"/>
        </w:rPr>
        <w:t xml:space="preserve"> (</w:t>
      </w:r>
      <w:r w:rsidR="00125F25" w:rsidRPr="00870E0C">
        <w:rPr>
          <w:rFonts w:ascii="Calibri" w:hAnsi="Calibri"/>
          <w:sz w:val="23"/>
          <w:szCs w:val="23"/>
        </w:rPr>
        <w:t>asg56@pi</w:t>
      </w:r>
      <w:r w:rsidR="001272B2" w:rsidRPr="00870E0C">
        <w:rPr>
          <w:rFonts w:ascii="Calibri" w:hAnsi="Calibri"/>
          <w:sz w:val="23"/>
          <w:szCs w:val="23"/>
        </w:rPr>
        <w:t>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Vice President's Report:</w:t>
      </w:r>
      <w:r w:rsidR="001272B2" w:rsidRPr="00870E0C">
        <w:rPr>
          <w:rFonts w:ascii="Calibri" w:hAnsi="Calibri"/>
          <w:sz w:val="23"/>
          <w:szCs w:val="23"/>
        </w:rPr>
        <w:t xml:space="preserve"> </w:t>
      </w:r>
      <w:proofErr w:type="spellStart"/>
      <w:r w:rsidR="00475488">
        <w:rPr>
          <w:rFonts w:ascii="Calibri" w:hAnsi="Calibri"/>
          <w:sz w:val="23"/>
          <w:szCs w:val="23"/>
        </w:rPr>
        <w:t>Kenrick</w:t>
      </w:r>
      <w:proofErr w:type="spellEnd"/>
      <w:r w:rsidR="00475488">
        <w:rPr>
          <w:rFonts w:ascii="Calibri" w:hAnsi="Calibri"/>
          <w:sz w:val="23"/>
          <w:szCs w:val="23"/>
        </w:rPr>
        <w:t xml:space="preserve"> </w:t>
      </w:r>
      <w:proofErr w:type="spellStart"/>
      <w:r w:rsidR="00475488">
        <w:rPr>
          <w:rFonts w:ascii="Calibri" w:hAnsi="Calibri"/>
          <w:sz w:val="23"/>
          <w:szCs w:val="23"/>
        </w:rPr>
        <w:t>Fernandes</w:t>
      </w:r>
      <w:proofErr w:type="spellEnd"/>
      <w:r w:rsidR="00475488">
        <w:rPr>
          <w:rFonts w:ascii="Calibri" w:hAnsi="Calibri"/>
          <w:sz w:val="23"/>
          <w:szCs w:val="23"/>
        </w:rPr>
        <w:t xml:space="preserve"> (kenrick@cs.pitt.edu)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Faculty Advisor’s Statement: Asst. Dean </w:t>
      </w:r>
      <w:r w:rsidR="001272B2" w:rsidRPr="00870E0C">
        <w:rPr>
          <w:rFonts w:ascii="Calibri" w:hAnsi="Calibri"/>
          <w:sz w:val="23"/>
          <w:szCs w:val="23"/>
        </w:rPr>
        <w:t>Tara Meyer (tara.meyer@pitt.edu)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Administrative Assistant's Report: Allison </w:t>
      </w:r>
      <w:proofErr w:type="spellStart"/>
      <w:r w:rsidR="001272B2" w:rsidRPr="00870E0C">
        <w:rPr>
          <w:rFonts w:ascii="Calibri" w:hAnsi="Calibri"/>
          <w:sz w:val="23"/>
          <w:szCs w:val="23"/>
        </w:rPr>
        <w:t>Gremba</w:t>
      </w:r>
      <w:proofErr w:type="spellEnd"/>
      <w:r w:rsidR="001272B2" w:rsidRPr="00870E0C">
        <w:rPr>
          <w:rFonts w:ascii="Calibri" w:hAnsi="Calibri"/>
          <w:sz w:val="23"/>
          <w:szCs w:val="23"/>
        </w:rPr>
        <w:t xml:space="preserve"> (asgso@pitt.edu)</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Social/Programs Coordinator:</w:t>
      </w:r>
      <w:r w:rsidR="001272B2" w:rsidRPr="00870E0C">
        <w:rPr>
          <w:rFonts w:ascii="Calibri" w:hAnsi="Calibri"/>
          <w:sz w:val="23"/>
          <w:szCs w:val="23"/>
        </w:rPr>
        <w:t xml:space="preserve"> </w:t>
      </w:r>
      <w:r w:rsidR="00475488">
        <w:rPr>
          <w:rFonts w:ascii="Calibri" w:hAnsi="Calibri"/>
          <w:sz w:val="23"/>
          <w:szCs w:val="23"/>
        </w:rPr>
        <w:t xml:space="preserve">Allison </w:t>
      </w:r>
      <w:proofErr w:type="spellStart"/>
      <w:r w:rsidR="00475488">
        <w:rPr>
          <w:rFonts w:ascii="Calibri" w:hAnsi="Calibri"/>
          <w:sz w:val="23"/>
          <w:szCs w:val="23"/>
        </w:rPr>
        <w:t>Gremba</w:t>
      </w:r>
      <w:proofErr w:type="spellEnd"/>
      <w:r w:rsidR="00475488">
        <w:rPr>
          <w:rFonts w:ascii="Calibri" w:hAnsi="Calibri"/>
          <w:sz w:val="23"/>
          <w:szCs w:val="23"/>
        </w:rPr>
        <w:t xml:space="preserve"> (asgso@pitt.edu)</w:t>
      </w:r>
    </w:p>
    <w:p w:rsidR="0049207F" w:rsidRPr="00870E0C" w:rsidRDefault="00D713FA" w:rsidP="0049207F">
      <w:pPr>
        <w:pStyle w:val="ListParagraph"/>
        <w:numPr>
          <w:ilvl w:val="1"/>
          <w:numId w:val="3"/>
        </w:numPr>
        <w:tabs>
          <w:tab w:val="left" w:pos="450"/>
        </w:tabs>
        <w:spacing w:line="360" w:lineRule="auto"/>
        <w:rPr>
          <w:rFonts w:ascii="Calibri" w:hAnsi="Calibri"/>
          <w:b/>
          <w:bCs/>
          <w:sz w:val="23"/>
          <w:szCs w:val="23"/>
        </w:rPr>
      </w:pPr>
      <w:r w:rsidRPr="00870E0C">
        <w:rPr>
          <w:rFonts w:ascii="Calibri" w:hAnsi="Calibri"/>
          <w:sz w:val="23"/>
          <w:szCs w:val="23"/>
        </w:rPr>
        <w:t>Website/Communication:</w:t>
      </w:r>
      <w:r w:rsidR="001272B2" w:rsidRPr="00870E0C">
        <w:rPr>
          <w:rFonts w:ascii="Calibri" w:hAnsi="Calibri"/>
          <w:sz w:val="23"/>
          <w:szCs w:val="23"/>
        </w:rPr>
        <w:t xml:space="preserve"> </w:t>
      </w:r>
      <w:proofErr w:type="spellStart"/>
      <w:r w:rsidR="00D2651F" w:rsidRPr="00870E0C">
        <w:rPr>
          <w:rFonts w:ascii="Calibri" w:hAnsi="Calibri"/>
          <w:sz w:val="23"/>
          <w:szCs w:val="23"/>
        </w:rPr>
        <w:t>Kenrick</w:t>
      </w:r>
      <w:proofErr w:type="spellEnd"/>
      <w:r w:rsidR="00D2651F" w:rsidRPr="00870E0C">
        <w:rPr>
          <w:rFonts w:ascii="Calibri" w:hAnsi="Calibri"/>
          <w:sz w:val="23"/>
          <w:szCs w:val="23"/>
        </w:rPr>
        <w:t xml:space="preserve"> </w:t>
      </w:r>
      <w:proofErr w:type="spellStart"/>
      <w:r w:rsidR="00D2651F" w:rsidRPr="00870E0C">
        <w:rPr>
          <w:rFonts w:ascii="Calibri" w:hAnsi="Calibri"/>
          <w:sz w:val="23"/>
          <w:szCs w:val="23"/>
        </w:rPr>
        <w:t>Fernandes</w:t>
      </w:r>
      <w:proofErr w:type="spellEnd"/>
      <w:r w:rsidR="00D2651F" w:rsidRPr="00870E0C">
        <w:rPr>
          <w:rFonts w:ascii="Calibri" w:hAnsi="Calibri"/>
          <w:sz w:val="23"/>
          <w:szCs w:val="23"/>
        </w:rPr>
        <w:t xml:space="preserve"> (kenrick@cs.pitt.edu)</w:t>
      </w:r>
    </w:p>
    <w:p w:rsidR="00D713FA" w:rsidRPr="00870E0C" w:rsidRDefault="00D713FA"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Internal Committees</w:t>
      </w:r>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GPSG:</w:t>
      </w:r>
      <w:r w:rsidR="00475488">
        <w:rPr>
          <w:rFonts w:ascii="Calibri" w:hAnsi="Calibri"/>
          <w:sz w:val="23"/>
          <w:szCs w:val="23"/>
        </w:rPr>
        <w:t xml:space="preserve"> Sean </w:t>
      </w:r>
      <w:proofErr w:type="spellStart"/>
      <w:r w:rsidR="00475488">
        <w:rPr>
          <w:rFonts w:ascii="Calibri" w:hAnsi="Calibri"/>
          <w:sz w:val="23"/>
          <w:szCs w:val="23"/>
        </w:rPr>
        <w:t>Nonnemacher</w:t>
      </w:r>
      <w:proofErr w:type="spellEnd"/>
      <w:r w:rsidR="003D1FAF" w:rsidRPr="00870E0C">
        <w:rPr>
          <w:rFonts w:ascii="Calibri" w:hAnsi="Calibri"/>
          <w:sz w:val="23"/>
          <w:szCs w:val="23"/>
        </w:rPr>
        <w:t xml:space="preserve">, Sebastian </w:t>
      </w:r>
      <w:proofErr w:type="spellStart"/>
      <w:r w:rsidR="003D1FAF" w:rsidRPr="00870E0C">
        <w:rPr>
          <w:rFonts w:ascii="Calibri" w:hAnsi="Calibri"/>
          <w:sz w:val="23"/>
          <w:szCs w:val="23"/>
        </w:rPr>
        <w:t>Garaycoa</w:t>
      </w:r>
      <w:proofErr w:type="spellEnd"/>
      <w:r w:rsidR="003D1FAF" w:rsidRPr="00870E0C">
        <w:rPr>
          <w:rFonts w:ascii="Calibri" w:hAnsi="Calibri"/>
          <w:sz w:val="23"/>
          <w:szCs w:val="23"/>
        </w:rPr>
        <w:t xml:space="preserve">, </w:t>
      </w:r>
      <w:proofErr w:type="spellStart"/>
      <w:r w:rsidR="003D1FAF" w:rsidRPr="00870E0C">
        <w:rPr>
          <w:rFonts w:ascii="Calibri" w:hAnsi="Calibri"/>
          <w:sz w:val="23"/>
          <w:szCs w:val="23"/>
        </w:rPr>
        <w:t>Kenrick</w:t>
      </w:r>
      <w:proofErr w:type="spellEnd"/>
      <w:r w:rsidR="003D1FAF" w:rsidRPr="00870E0C">
        <w:rPr>
          <w:rFonts w:ascii="Calibri" w:hAnsi="Calibri"/>
          <w:sz w:val="23"/>
          <w:szCs w:val="23"/>
        </w:rPr>
        <w:t xml:space="preserve"> </w:t>
      </w:r>
      <w:proofErr w:type="spellStart"/>
      <w:r w:rsidR="003D1FAF" w:rsidRPr="00870E0C">
        <w:rPr>
          <w:rFonts w:ascii="Calibri" w:hAnsi="Calibri"/>
          <w:sz w:val="23"/>
          <w:szCs w:val="23"/>
        </w:rPr>
        <w:t>Fernandes</w:t>
      </w:r>
      <w:proofErr w:type="spellEnd"/>
    </w:p>
    <w:p w:rsidR="00D713FA" w:rsidRPr="00870E0C" w:rsidRDefault="00D713FA"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Grad Expo:</w:t>
      </w:r>
      <w:r w:rsidR="001272B2" w:rsidRPr="00870E0C">
        <w:rPr>
          <w:rFonts w:ascii="Calibri" w:hAnsi="Calibri"/>
          <w:sz w:val="23"/>
          <w:szCs w:val="23"/>
        </w:rPr>
        <w:t xml:space="preserve"> </w:t>
      </w:r>
      <w:r w:rsidR="003C6093" w:rsidRPr="00870E0C">
        <w:rPr>
          <w:rFonts w:ascii="Calibri" w:hAnsi="Calibri"/>
          <w:sz w:val="23"/>
          <w:szCs w:val="23"/>
        </w:rPr>
        <w:t xml:space="preserve">Allison </w:t>
      </w:r>
      <w:proofErr w:type="spellStart"/>
      <w:r w:rsidR="003C6093" w:rsidRPr="00870E0C">
        <w:rPr>
          <w:rFonts w:ascii="Calibri" w:hAnsi="Calibri"/>
          <w:sz w:val="23"/>
          <w:szCs w:val="23"/>
        </w:rPr>
        <w:t>Gremba</w:t>
      </w:r>
      <w:proofErr w:type="spellEnd"/>
      <w:r w:rsidR="003C6093" w:rsidRPr="00870E0C">
        <w:rPr>
          <w:rFonts w:ascii="Calibri" w:hAnsi="Calibri"/>
          <w:sz w:val="23"/>
          <w:szCs w:val="23"/>
        </w:rPr>
        <w:t xml:space="preserve">, </w:t>
      </w:r>
      <w:proofErr w:type="spellStart"/>
      <w:r w:rsidR="003C6093" w:rsidRPr="00870E0C">
        <w:rPr>
          <w:rFonts w:ascii="Calibri" w:hAnsi="Calibri"/>
          <w:sz w:val="23"/>
          <w:szCs w:val="23"/>
        </w:rPr>
        <w:t>Hety</w:t>
      </w:r>
      <w:proofErr w:type="spellEnd"/>
      <w:r w:rsidR="003C6093" w:rsidRPr="00870E0C">
        <w:rPr>
          <w:rFonts w:ascii="Calibri" w:hAnsi="Calibri"/>
          <w:sz w:val="23"/>
          <w:szCs w:val="23"/>
        </w:rPr>
        <w:t xml:space="preserve"> Wong</w:t>
      </w:r>
    </w:p>
    <w:p w:rsidR="00D713FA" w:rsidRPr="00870E0C" w:rsidRDefault="00D713FA" w:rsidP="007D6F66">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Teaching Awards:</w:t>
      </w:r>
      <w:r w:rsidR="003D1FAF" w:rsidRPr="00870E0C">
        <w:rPr>
          <w:rFonts w:ascii="Calibri" w:hAnsi="Calibri"/>
          <w:sz w:val="23"/>
          <w:szCs w:val="23"/>
        </w:rPr>
        <w:t xml:space="preserve"> </w:t>
      </w:r>
      <w:r w:rsidR="003C36A3">
        <w:rPr>
          <w:rFonts w:ascii="Calibri" w:hAnsi="Calibri"/>
          <w:sz w:val="23"/>
          <w:szCs w:val="23"/>
        </w:rPr>
        <w:t>Andrea Maxwell- report included</w:t>
      </w:r>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 xml:space="preserve">Summer Research Grant: </w:t>
      </w:r>
      <w:proofErr w:type="spellStart"/>
      <w:r w:rsidR="00C65346" w:rsidRPr="00870E0C">
        <w:rPr>
          <w:rFonts w:ascii="Calibri" w:hAnsi="Calibri"/>
          <w:bCs/>
          <w:sz w:val="23"/>
          <w:szCs w:val="23"/>
        </w:rPr>
        <w:t>Hety</w:t>
      </w:r>
      <w:proofErr w:type="spellEnd"/>
      <w:r w:rsidR="00C65346" w:rsidRPr="00870E0C">
        <w:rPr>
          <w:rFonts w:ascii="Calibri" w:hAnsi="Calibri"/>
          <w:bCs/>
          <w:sz w:val="23"/>
          <w:szCs w:val="23"/>
        </w:rPr>
        <w:t xml:space="preserve"> Wong</w:t>
      </w:r>
      <w:r w:rsidR="00446F12">
        <w:rPr>
          <w:rFonts w:ascii="Calibri" w:hAnsi="Calibri"/>
          <w:bCs/>
          <w:sz w:val="23"/>
          <w:szCs w:val="23"/>
        </w:rPr>
        <w:t>- report included</w:t>
      </w:r>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GSO Policy</w:t>
      </w:r>
      <w:r w:rsidR="00D2651F" w:rsidRPr="00870E0C">
        <w:rPr>
          <w:rFonts w:ascii="Calibri" w:hAnsi="Calibri"/>
          <w:bCs/>
          <w:sz w:val="23"/>
          <w:szCs w:val="23"/>
        </w:rPr>
        <w:t xml:space="preserve"> and Sexual Assault</w:t>
      </w:r>
      <w:r w:rsidRPr="00870E0C">
        <w:rPr>
          <w:rFonts w:ascii="Calibri" w:hAnsi="Calibri"/>
          <w:bCs/>
          <w:sz w:val="23"/>
          <w:szCs w:val="23"/>
        </w:rPr>
        <w:t xml:space="preserve">: </w:t>
      </w:r>
      <w:proofErr w:type="spellStart"/>
      <w:r w:rsidR="00475488">
        <w:rPr>
          <w:rFonts w:ascii="Calibri" w:hAnsi="Calibri"/>
          <w:bCs/>
          <w:sz w:val="23"/>
          <w:szCs w:val="23"/>
        </w:rPr>
        <w:t>Kenrick</w:t>
      </w:r>
      <w:proofErr w:type="spellEnd"/>
      <w:r w:rsidR="00475488">
        <w:rPr>
          <w:rFonts w:ascii="Calibri" w:hAnsi="Calibri"/>
          <w:bCs/>
          <w:sz w:val="23"/>
          <w:szCs w:val="23"/>
        </w:rPr>
        <w:t xml:space="preserve"> </w:t>
      </w:r>
      <w:proofErr w:type="spellStart"/>
      <w:r w:rsidR="00475488">
        <w:rPr>
          <w:rFonts w:ascii="Calibri" w:hAnsi="Calibri"/>
          <w:bCs/>
          <w:sz w:val="23"/>
          <w:szCs w:val="23"/>
        </w:rPr>
        <w:t>Fernandes</w:t>
      </w:r>
      <w:proofErr w:type="spellEnd"/>
    </w:p>
    <w:p w:rsidR="007D6F66" w:rsidRPr="00870E0C" w:rsidRDefault="007D6F66" w:rsidP="007D6F66">
      <w:pPr>
        <w:pStyle w:val="ListParagraph"/>
        <w:numPr>
          <w:ilvl w:val="1"/>
          <w:numId w:val="3"/>
        </w:numPr>
        <w:tabs>
          <w:tab w:val="left" w:pos="450"/>
        </w:tabs>
        <w:rPr>
          <w:rFonts w:ascii="Calibri" w:hAnsi="Calibri"/>
          <w:b/>
          <w:bCs/>
          <w:sz w:val="23"/>
          <w:szCs w:val="23"/>
        </w:rPr>
      </w:pPr>
      <w:r w:rsidRPr="00870E0C">
        <w:rPr>
          <w:rFonts w:ascii="Calibri" w:hAnsi="Calibri"/>
          <w:bCs/>
          <w:sz w:val="23"/>
          <w:szCs w:val="23"/>
        </w:rPr>
        <w:t xml:space="preserve">Diversity and Inclusion: </w:t>
      </w:r>
      <w:r w:rsidR="00475488">
        <w:rPr>
          <w:rFonts w:ascii="Calibri" w:hAnsi="Calibri"/>
          <w:bCs/>
          <w:sz w:val="23"/>
          <w:szCs w:val="23"/>
        </w:rPr>
        <w:t>Amber Griffith</w:t>
      </w:r>
    </w:p>
    <w:p w:rsidR="00125F25" w:rsidRPr="00870E0C" w:rsidRDefault="00125F25" w:rsidP="007D6F66">
      <w:pPr>
        <w:pStyle w:val="ListParagraph"/>
        <w:numPr>
          <w:ilvl w:val="1"/>
          <w:numId w:val="3"/>
        </w:numPr>
        <w:tabs>
          <w:tab w:val="left" w:pos="450"/>
        </w:tabs>
        <w:rPr>
          <w:rFonts w:ascii="Calibri" w:hAnsi="Calibri"/>
          <w:bCs/>
          <w:sz w:val="23"/>
          <w:szCs w:val="23"/>
        </w:rPr>
      </w:pPr>
      <w:r w:rsidRPr="00870E0C">
        <w:rPr>
          <w:rFonts w:ascii="Calibri" w:hAnsi="Calibri"/>
          <w:bCs/>
          <w:sz w:val="23"/>
          <w:szCs w:val="23"/>
        </w:rPr>
        <w:t>Ad hoc Grad Student Union:</w:t>
      </w:r>
      <w:r w:rsidR="00446F12">
        <w:rPr>
          <w:rFonts w:ascii="Calibri" w:hAnsi="Calibri"/>
          <w:bCs/>
          <w:sz w:val="23"/>
          <w:szCs w:val="23"/>
        </w:rPr>
        <w:t xml:space="preserve"> George Borg, Caitlin </w:t>
      </w:r>
      <w:proofErr w:type="spellStart"/>
      <w:r w:rsidR="00446F12">
        <w:rPr>
          <w:rFonts w:ascii="Calibri" w:hAnsi="Calibri"/>
          <w:bCs/>
          <w:sz w:val="23"/>
          <w:szCs w:val="23"/>
        </w:rPr>
        <w:t>Schoering</w:t>
      </w:r>
      <w:proofErr w:type="spellEnd"/>
      <w:r w:rsidR="00446F12">
        <w:rPr>
          <w:rFonts w:ascii="Calibri" w:hAnsi="Calibri"/>
          <w:bCs/>
          <w:sz w:val="23"/>
          <w:szCs w:val="23"/>
        </w:rPr>
        <w:t>, Chie Togami- no report</w:t>
      </w:r>
    </w:p>
    <w:p w:rsidR="00BA7042" w:rsidRPr="00870E0C" w:rsidRDefault="00BA7042"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sz w:val="23"/>
          <w:szCs w:val="23"/>
        </w:rPr>
        <w:t>A&amp;S Committees</w:t>
      </w:r>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Council: </w:t>
      </w:r>
      <w:r w:rsidR="003D1FAF" w:rsidRPr="00870E0C">
        <w:rPr>
          <w:rFonts w:ascii="Calibri" w:hAnsi="Calibri"/>
          <w:sz w:val="23"/>
          <w:szCs w:val="23"/>
        </w:rPr>
        <w:t xml:space="preserve">Michael </w:t>
      </w:r>
      <w:proofErr w:type="spellStart"/>
      <w:r w:rsidR="003D1FAF" w:rsidRPr="00870E0C">
        <w:rPr>
          <w:rFonts w:ascii="Calibri" w:hAnsi="Calibri"/>
          <w:sz w:val="23"/>
          <w:szCs w:val="23"/>
        </w:rPr>
        <w:t>Rerick</w:t>
      </w:r>
      <w:proofErr w:type="spellEnd"/>
      <w:r w:rsidR="003D1FAF" w:rsidRPr="00870E0C">
        <w:rPr>
          <w:rFonts w:ascii="Calibri" w:hAnsi="Calibri"/>
          <w:sz w:val="23"/>
          <w:szCs w:val="23"/>
        </w:rPr>
        <w:t xml:space="preserve">, Charles </w:t>
      </w:r>
      <w:proofErr w:type="spellStart"/>
      <w:r w:rsidR="003D1FAF" w:rsidRPr="00870E0C">
        <w:rPr>
          <w:rFonts w:ascii="Calibri" w:hAnsi="Calibri"/>
          <w:sz w:val="23"/>
          <w:szCs w:val="23"/>
        </w:rPr>
        <w:t>Lwanga</w:t>
      </w:r>
      <w:proofErr w:type="spellEnd"/>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PBC: </w:t>
      </w:r>
      <w:r w:rsidR="003D1FAF" w:rsidRPr="00870E0C">
        <w:rPr>
          <w:rFonts w:ascii="Calibri" w:hAnsi="Calibri"/>
          <w:sz w:val="23"/>
          <w:szCs w:val="23"/>
        </w:rPr>
        <w:t xml:space="preserve">Shane Redman, </w:t>
      </w:r>
      <w:proofErr w:type="spellStart"/>
      <w:r w:rsidR="003D1FAF" w:rsidRPr="00870E0C">
        <w:rPr>
          <w:rFonts w:ascii="Calibri" w:hAnsi="Calibri"/>
          <w:sz w:val="23"/>
          <w:szCs w:val="23"/>
        </w:rPr>
        <w:t>Hety</w:t>
      </w:r>
      <w:proofErr w:type="spellEnd"/>
      <w:r w:rsidR="003D1FAF" w:rsidRPr="00870E0C">
        <w:rPr>
          <w:rFonts w:ascii="Calibri" w:hAnsi="Calibri"/>
          <w:sz w:val="23"/>
          <w:szCs w:val="23"/>
        </w:rPr>
        <w:t xml:space="preserve"> Wong, Lana Sims</w:t>
      </w:r>
      <w:r w:rsidR="00446F12">
        <w:rPr>
          <w:rFonts w:ascii="Calibri" w:hAnsi="Calibri"/>
          <w:sz w:val="23"/>
          <w:szCs w:val="23"/>
        </w:rPr>
        <w:t>- report included</w:t>
      </w:r>
    </w:p>
    <w:p w:rsidR="00BA7042" w:rsidRPr="00870E0C" w:rsidRDefault="00BA7042" w:rsidP="0049207F">
      <w:pPr>
        <w:pStyle w:val="ListParagraph"/>
        <w:numPr>
          <w:ilvl w:val="1"/>
          <w:numId w:val="3"/>
        </w:numPr>
        <w:tabs>
          <w:tab w:val="left" w:pos="450"/>
        </w:tabs>
        <w:rPr>
          <w:rFonts w:ascii="Calibri" w:hAnsi="Calibri"/>
          <w:b/>
          <w:bCs/>
          <w:sz w:val="23"/>
          <w:szCs w:val="23"/>
        </w:rPr>
      </w:pPr>
      <w:r w:rsidRPr="00870E0C">
        <w:rPr>
          <w:rFonts w:ascii="Calibri" w:hAnsi="Calibri"/>
          <w:sz w:val="23"/>
          <w:szCs w:val="23"/>
        </w:rPr>
        <w:t xml:space="preserve">A&amp;S Grad Council: </w:t>
      </w:r>
      <w:proofErr w:type="spellStart"/>
      <w:r w:rsidR="00CB3D52" w:rsidRPr="00870E0C">
        <w:rPr>
          <w:rFonts w:ascii="Calibri" w:hAnsi="Calibri"/>
          <w:sz w:val="23"/>
          <w:szCs w:val="23"/>
        </w:rPr>
        <w:t>Amoja</w:t>
      </w:r>
      <w:proofErr w:type="spellEnd"/>
      <w:r w:rsidR="00CB3D52" w:rsidRPr="00870E0C">
        <w:rPr>
          <w:rFonts w:ascii="Calibri" w:hAnsi="Calibri"/>
          <w:sz w:val="23"/>
          <w:szCs w:val="23"/>
        </w:rPr>
        <w:t xml:space="preserve"> Bajaj</w:t>
      </w:r>
      <w:r w:rsidR="00F37972" w:rsidRPr="00870E0C">
        <w:rPr>
          <w:rFonts w:ascii="Calibri" w:hAnsi="Calibri"/>
          <w:sz w:val="23"/>
          <w:szCs w:val="23"/>
        </w:rPr>
        <w:t xml:space="preserve">, </w:t>
      </w:r>
      <w:proofErr w:type="spellStart"/>
      <w:r w:rsidR="00563DBB" w:rsidRPr="00870E0C">
        <w:rPr>
          <w:rFonts w:ascii="Calibri" w:hAnsi="Calibri"/>
          <w:sz w:val="23"/>
          <w:szCs w:val="23"/>
        </w:rPr>
        <w:t>Marlissa</w:t>
      </w:r>
      <w:proofErr w:type="spellEnd"/>
      <w:r w:rsidR="00563DBB" w:rsidRPr="00870E0C">
        <w:rPr>
          <w:rFonts w:ascii="Calibri" w:hAnsi="Calibri"/>
          <w:sz w:val="23"/>
          <w:szCs w:val="23"/>
        </w:rPr>
        <w:t xml:space="preserve"> Amole</w:t>
      </w:r>
      <w:r w:rsidR="00F37972" w:rsidRPr="00870E0C">
        <w:rPr>
          <w:rFonts w:ascii="Calibri" w:hAnsi="Calibri"/>
          <w:sz w:val="23"/>
          <w:szCs w:val="23"/>
        </w:rPr>
        <w:t xml:space="preserve">, </w:t>
      </w:r>
      <w:r w:rsidR="00555032" w:rsidRPr="00870E0C">
        <w:rPr>
          <w:rFonts w:ascii="Calibri" w:hAnsi="Calibri"/>
          <w:sz w:val="23"/>
          <w:szCs w:val="23"/>
        </w:rPr>
        <w:t xml:space="preserve">Diego </w:t>
      </w:r>
      <w:proofErr w:type="spellStart"/>
      <w:r w:rsidR="00555032" w:rsidRPr="00870E0C">
        <w:rPr>
          <w:rFonts w:ascii="Calibri" w:hAnsi="Calibri"/>
          <w:sz w:val="23"/>
          <w:szCs w:val="23"/>
        </w:rPr>
        <w:t>Villada</w:t>
      </w:r>
      <w:proofErr w:type="spellEnd"/>
      <w:r w:rsidR="00555032" w:rsidRPr="00870E0C">
        <w:rPr>
          <w:rFonts w:ascii="Calibri" w:hAnsi="Calibri"/>
          <w:sz w:val="23"/>
          <w:szCs w:val="23"/>
        </w:rPr>
        <w:t xml:space="preserve">, Hector Rodriguez, Jennifer </w:t>
      </w:r>
      <w:proofErr w:type="spellStart"/>
      <w:r w:rsidR="00555032" w:rsidRPr="00870E0C">
        <w:rPr>
          <w:rFonts w:ascii="Calibri" w:hAnsi="Calibri"/>
          <w:sz w:val="23"/>
          <w:szCs w:val="23"/>
        </w:rPr>
        <w:t>Boum</w:t>
      </w:r>
      <w:proofErr w:type="spellEnd"/>
      <w:r w:rsidR="00555032" w:rsidRPr="00870E0C">
        <w:rPr>
          <w:rFonts w:ascii="Calibri" w:hAnsi="Calibri"/>
          <w:sz w:val="23"/>
          <w:szCs w:val="23"/>
        </w:rPr>
        <w:t xml:space="preserve"> Make</w:t>
      </w:r>
      <w:r w:rsidR="00446F12">
        <w:rPr>
          <w:rFonts w:ascii="Calibri" w:hAnsi="Calibri"/>
          <w:sz w:val="23"/>
          <w:szCs w:val="23"/>
        </w:rPr>
        <w:t>- report included</w:t>
      </w:r>
    </w:p>
    <w:p w:rsidR="0049207F" w:rsidRPr="00870E0C" w:rsidRDefault="0049207F"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Old or Unfinished Business</w:t>
      </w:r>
    </w:p>
    <w:p w:rsidR="0049207F" w:rsidRDefault="0049207F" w:rsidP="0049207F">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New Business</w:t>
      </w:r>
    </w:p>
    <w:p w:rsidR="008D3C1B" w:rsidRPr="008D3C1B" w:rsidRDefault="008D3C1B" w:rsidP="008D3C1B">
      <w:pPr>
        <w:pStyle w:val="ListParagraph"/>
        <w:numPr>
          <w:ilvl w:val="1"/>
          <w:numId w:val="3"/>
        </w:numPr>
        <w:tabs>
          <w:tab w:val="left" w:pos="450"/>
        </w:tabs>
        <w:spacing w:line="360" w:lineRule="auto"/>
        <w:rPr>
          <w:rFonts w:ascii="Calibri" w:hAnsi="Calibri"/>
          <w:bCs/>
          <w:sz w:val="23"/>
          <w:szCs w:val="23"/>
        </w:rPr>
      </w:pPr>
      <w:r w:rsidRPr="008D3C1B">
        <w:rPr>
          <w:rFonts w:ascii="Calibri" w:hAnsi="Calibri"/>
          <w:bCs/>
          <w:sz w:val="23"/>
          <w:szCs w:val="23"/>
        </w:rPr>
        <w:t>Graduate student peer mentoring</w:t>
      </w:r>
    </w:p>
    <w:p w:rsidR="00B323FD" w:rsidRPr="00870E0C" w:rsidRDefault="0049207F" w:rsidP="001C0715">
      <w:pPr>
        <w:pStyle w:val="ListParagraph"/>
        <w:numPr>
          <w:ilvl w:val="0"/>
          <w:numId w:val="3"/>
        </w:numPr>
        <w:tabs>
          <w:tab w:val="left" w:pos="450"/>
        </w:tabs>
        <w:spacing w:line="360" w:lineRule="auto"/>
        <w:rPr>
          <w:rFonts w:ascii="Calibri" w:hAnsi="Calibri"/>
          <w:b/>
          <w:bCs/>
          <w:sz w:val="23"/>
          <w:szCs w:val="23"/>
        </w:rPr>
      </w:pPr>
      <w:r w:rsidRPr="00870E0C">
        <w:rPr>
          <w:rFonts w:ascii="Calibri" w:hAnsi="Calibri"/>
          <w:b/>
          <w:bCs/>
          <w:sz w:val="23"/>
          <w:szCs w:val="23"/>
        </w:rPr>
        <w:t>Announcements</w:t>
      </w:r>
    </w:p>
    <w:p w:rsidR="003018E0" w:rsidRDefault="0049207F" w:rsidP="003274C3">
      <w:pPr>
        <w:pStyle w:val="ListParagraph"/>
        <w:numPr>
          <w:ilvl w:val="0"/>
          <w:numId w:val="3"/>
        </w:numPr>
        <w:tabs>
          <w:tab w:val="left" w:pos="450"/>
        </w:tabs>
        <w:spacing w:line="360" w:lineRule="auto"/>
        <w:rPr>
          <w:rFonts w:ascii="Calibri" w:hAnsi="Calibri"/>
        </w:rPr>
      </w:pPr>
      <w:r w:rsidRPr="00870E0C">
        <w:rPr>
          <w:rFonts w:ascii="Calibri" w:hAnsi="Calibri"/>
          <w:b/>
          <w:bCs/>
          <w:sz w:val="23"/>
          <w:szCs w:val="23"/>
        </w:rPr>
        <w:t>Adjourn</w:t>
      </w:r>
      <w:r w:rsidRPr="00870E0C">
        <w:rPr>
          <w:rFonts w:ascii="Calibri" w:hAnsi="Calibri"/>
        </w:rPr>
        <w:t xml:space="preserve"> </w:t>
      </w:r>
    </w:p>
    <w:p w:rsidR="00670FA9" w:rsidRDefault="00670FA9">
      <w:pPr>
        <w:widowControl/>
        <w:suppressAutoHyphens w:val="0"/>
        <w:spacing w:after="160" w:line="259" w:lineRule="auto"/>
        <w:rPr>
          <w:rFonts w:ascii="Calibri" w:hAnsi="Calibri"/>
        </w:rPr>
      </w:pPr>
      <w:r>
        <w:rPr>
          <w:rFonts w:ascii="Calibri" w:hAnsi="Calibri"/>
        </w:rPr>
        <w:br w:type="page"/>
      </w:r>
    </w:p>
    <w:p w:rsidR="003C36A3" w:rsidRPr="00B47416" w:rsidRDefault="003C36A3" w:rsidP="002035AA">
      <w:pPr>
        <w:tabs>
          <w:tab w:val="left" w:pos="450"/>
        </w:tabs>
        <w:contextualSpacing/>
        <w:rPr>
          <w:rFonts w:asciiTheme="minorHAnsi" w:hAnsiTheme="minorHAnsi"/>
          <w:b/>
          <w:sz w:val="23"/>
          <w:szCs w:val="23"/>
        </w:rPr>
      </w:pPr>
      <w:r w:rsidRPr="00B47416">
        <w:rPr>
          <w:rFonts w:asciiTheme="minorHAnsi" w:hAnsiTheme="minorHAnsi"/>
          <w:b/>
          <w:sz w:val="23"/>
          <w:szCs w:val="23"/>
        </w:rPr>
        <w:lastRenderedPageBreak/>
        <w:t>Teaching Awards</w:t>
      </w:r>
    </w:p>
    <w:p w:rsidR="003C36A3" w:rsidRPr="002035AA" w:rsidRDefault="002035AA" w:rsidP="002035AA">
      <w:pPr>
        <w:tabs>
          <w:tab w:val="left" w:pos="450"/>
        </w:tabs>
        <w:contextualSpacing/>
        <w:rPr>
          <w:rFonts w:asciiTheme="minorHAnsi" w:hAnsiTheme="minorHAnsi"/>
          <w:sz w:val="23"/>
          <w:szCs w:val="23"/>
        </w:rPr>
      </w:pPr>
      <w:r>
        <w:rPr>
          <w:rFonts w:asciiTheme="minorHAnsi" w:hAnsiTheme="minorHAnsi"/>
          <w:sz w:val="23"/>
          <w:szCs w:val="23"/>
        </w:rPr>
        <w:tab/>
      </w:r>
      <w:r w:rsidR="003C36A3" w:rsidRPr="002035AA">
        <w:rPr>
          <w:rFonts w:asciiTheme="minorHAnsi" w:hAnsiTheme="minorHAnsi"/>
          <w:sz w:val="23"/>
          <w:szCs w:val="23"/>
        </w:rPr>
        <w:t>Applications are coming in, still seeking volunteers for judging. </w:t>
      </w:r>
    </w:p>
    <w:p w:rsidR="003C36A3" w:rsidRPr="002035AA" w:rsidRDefault="003C36A3" w:rsidP="002035AA">
      <w:pPr>
        <w:tabs>
          <w:tab w:val="left" w:pos="450"/>
        </w:tabs>
        <w:contextualSpacing/>
        <w:rPr>
          <w:rFonts w:asciiTheme="minorHAnsi" w:hAnsiTheme="minorHAnsi"/>
          <w:sz w:val="23"/>
          <w:szCs w:val="23"/>
        </w:rPr>
      </w:pPr>
    </w:p>
    <w:p w:rsidR="00446F12" w:rsidRPr="00B47416" w:rsidRDefault="00446F12" w:rsidP="002035AA">
      <w:pPr>
        <w:tabs>
          <w:tab w:val="left" w:pos="450"/>
        </w:tabs>
        <w:contextualSpacing/>
        <w:rPr>
          <w:rFonts w:asciiTheme="minorHAnsi" w:hAnsiTheme="minorHAnsi"/>
          <w:b/>
          <w:sz w:val="23"/>
          <w:szCs w:val="23"/>
        </w:rPr>
      </w:pPr>
      <w:r w:rsidRPr="00B47416">
        <w:rPr>
          <w:rFonts w:asciiTheme="minorHAnsi" w:hAnsiTheme="minorHAnsi"/>
          <w:b/>
          <w:sz w:val="23"/>
          <w:szCs w:val="23"/>
        </w:rPr>
        <w:t>Summer Research Grant</w:t>
      </w:r>
    </w:p>
    <w:p w:rsidR="00446F12" w:rsidRPr="002035AA" w:rsidRDefault="002035AA" w:rsidP="002035AA">
      <w:pPr>
        <w:tabs>
          <w:tab w:val="left" w:pos="450"/>
        </w:tabs>
        <w:contextualSpacing/>
        <w:rPr>
          <w:rFonts w:asciiTheme="minorHAnsi" w:hAnsiTheme="minorHAnsi"/>
          <w:sz w:val="23"/>
          <w:szCs w:val="23"/>
        </w:rPr>
      </w:pPr>
      <w:r>
        <w:rPr>
          <w:rFonts w:asciiTheme="minorHAnsi" w:hAnsiTheme="minorHAnsi"/>
          <w:sz w:val="23"/>
          <w:szCs w:val="23"/>
        </w:rPr>
        <w:tab/>
      </w:r>
      <w:r w:rsidR="00446F12" w:rsidRPr="002035AA">
        <w:rPr>
          <w:rFonts w:asciiTheme="minorHAnsi" w:hAnsiTheme="minorHAnsi"/>
          <w:sz w:val="23"/>
          <w:szCs w:val="23"/>
        </w:rPr>
        <w:t>The Summer Research Grant Committee had a meeting on 1/25 (Wed). Announcements have been sent out to director of graduate studies, administrative assistants, and graduate student representatives of each department. The committee also looks into putting the announcement in Pitt News and TV screens in WPU for promotion. Both the grant application and recruitment of faculty and graduate student judges are open. The deadline of the grant application this year is 3/31 (Fri). The committee has six members: </w:t>
      </w:r>
      <w:proofErr w:type="spellStart"/>
      <w:r w:rsidR="00446F12" w:rsidRPr="002035AA">
        <w:rPr>
          <w:rFonts w:asciiTheme="minorHAnsi" w:hAnsiTheme="minorHAnsi"/>
          <w:sz w:val="23"/>
          <w:szCs w:val="23"/>
        </w:rPr>
        <w:t>Hei</w:t>
      </w:r>
      <w:proofErr w:type="spellEnd"/>
      <w:r w:rsidR="00446F12" w:rsidRPr="002035AA">
        <w:rPr>
          <w:rFonts w:asciiTheme="minorHAnsi" w:hAnsiTheme="minorHAnsi"/>
          <w:sz w:val="23"/>
          <w:szCs w:val="23"/>
        </w:rPr>
        <w:t xml:space="preserve"> Ting Wong (Chair), </w:t>
      </w:r>
      <w:proofErr w:type="spellStart"/>
      <w:r w:rsidR="00446F12" w:rsidRPr="002035AA">
        <w:rPr>
          <w:rFonts w:asciiTheme="minorHAnsi" w:hAnsiTheme="minorHAnsi"/>
          <w:sz w:val="23"/>
          <w:szCs w:val="23"/>
        </w:rPr>
        <w:t>Sagnika</w:t>
      </w:r>
      <w:proofErr w:type="spellEnd"/>
      <w:r w:rsidR="00446F12" w:rsidRPr="002035AA">
        <w:rPr>
          <w:rFonts w:asciiTheme="minorHAnsi" w:hAnsiTheme="minorHAnsi"/>
          <w:sz w:val="23"/>
          <w:szCs w:val="23"/>
        </w:rPr>
        <w:t xml:space="preserve"> </w:t>
      </w:r>
      <w:proofErr w:type="spellStart"/>
      <w:r w:rsidR="00446F12" w:rsidRPr="002035AA">
        <w:rPr>
          <w:rFonts w:asciiTheme="minorHAnsi" w:hAnsiTheme="minorHAnsi"/>
          <w:sz w:val="23"/>
          <w:szCs w:val="23"/>
        </w:rPr>
        <w:t>Chanda</w:t>
      </w:r>
      <w:proofErr w:type="spellEnd"/>
      <w:r w:rsidR="00446F12" w:rsidRPr="002035AA">
        <w:rPr>
          <w:rFonts w:asciiTheme="minorHAnsi" w:hAnsiTheme="minorHAnsi"/>
          <w:sz w:val="23"/>
          <w:szCs w:val="23"/>
        </w:rPr>
        <w:t xml:space="preserve">, Joshua Graber, Alicia Grosso, Amy </w:t>
      </w:r>
      <w:proofErr w:type="spellStart"/>
      <w:r w:rsidR="00446F12" w:rsidRPr="002035AA">
        <w:rPr>
          <w:rFonts w:asciiTheme="minorHAnsi" w:hAnsiTheme="minorHAnsi"/>
          <w:sz w:val="23"/>
          <w:szCs w:val="23"/>
        </w:rPr>
        <w:t>Karabowicz</w:t>
      </w:r>
      <w:proofErr w:type="spellEnd"/>
      <w:r w:rsidR="00446F12" w:rsidRPr="002035AA">
        <w:rPr>
          <w:rFonts w:asciiTheme="minorHAnsi" w:hAnsiTheme="minorHAnsi"/>
          <w:sz w:val="23"/>
          <w:szCs w:val="23"/>
        </w:rPr>
        <w:t>, and Lu-Han Li.</w:t>
      </w:r>
    </w:p>
    <w:p w:rsidR="00446F12" w:rsidRPr="002035AA" w:rsidRDefault="00446F12" w:rsidP="002035AA">
      <w:pPr>
        <w:tabs>
          <w:tab w:val="left" w:pos="450"/>
        </w:tabs>
        <w:contextualSpacing/>
        <w:rPr>
          <w:rFonts w:asciiTheme="minorHAnsi" w:hAnsiTheme="minorHAnsi"/>
          <w:sz w:val="23"/>
          <w:szCs w:val="23"/>
        </w:rPr>
      </w:pPr>
    </w:p>
    <w:p w:rsidR="00446F12" w:rsidRPr="00B47416" w:rsidRDefault="00446F12" w:rsidP="002035AA">
      <w:pPr>
        <w:tabs>
          <w:tab w:val="left" w:pos="450"/>
        </w:tabs>
        <w:contextualSpacing/>
        <w:rPr>
          <w:rFonts w:asciiTheme="minorHAnsi" w:hAnsiTheme="minorHAnsi"/>
          <w:b/>
          <w:sz w:val="23"/>
          <w:szCs w:val="23"/>
        </w:rPr>
      </w:pPr>
      <w:r w:rsidRPr="00B47416">
        <w:rPr>
          <w:rFonts w:asciiTheme="minorHAnsi" w:hAnsiTheme="minorHAnsi"/>
          <w:b/>
          <w:sz w:val="23"/>
          <w:szCs w:val="23"/>
        </w:rPr>
        <w:t>PBC</w:t>
      </w:r>
    </w:p>
    <w:p w:rsidR="00446F12" w:rsidRPr="00446F12" w:rsidRDefault="00446F12" w:rsidP="002035AA">
      <w:pPr>
        <w:widowControl/>
        <w:suppressAutoHyphens w:val="0"/>
        <w:spacing w:after="240"/>
        <w:ind w:firstLine="720"/>
        <w:contextualSpacing/>
        <w:rPr>
          <w:rFonts w:asciiTheme="minorHAnsi" w:eastAsia="Times New Roman" w:hAnsiTheme="minorHAnsi"/>
          <w:kern w:val="0"/>
          <w:sz w:val="23"/>
          <w:szCs w:val="23"/>
        </w:rPr>
      </w:pPr>
      <w:r w:rsidRPr="00446F12">
        <w:rPr>
          <w:rFonts w:asciiTheme="minorHAnsi" w:eastAsia="Times New Roman" w:hAnsiTheme="minorHAnsi"/>
          <w:kern w:val="0"/>
          <w:sz w:val="23"/>
          <w:szCs w:val="23"/>
        </w:rPr>
        <w:t>We've had 2 PBC meeting</w:t>
      </w:r>
      <w:r w:rsidR="002035AA">
        <w:rPr>
          <w:rFonts w:asciiTheme="minorHAnsi" w:eastAsia="Times New Roman" w:hAnsiTheme="minorHAnsi"/>
          <w:kern w:val="0"/>
          <w:sz w:val="23"/>
          <w:szCs w:val="23"/>
        </w:rPr>
        <w:t>s since the last GSO meeting. </w:t>
      </w:r>
      <w:r w:rsidRPr="00446F12">
        <w:rPr>
          <w:rFonts w:asciiTheme="minorHAnsi" w:eastAsia="Times New Roman" w:hAnsiTheme="minorHAnsi"/>
          <w:kern w:val="0"/>
          <w:sz w:val="23"/>
          <w:szCs w:val="23"/>
        </w:rPr>
        <w:t xml:space="preserve">The first meeting was Thursday, February 2nd.  At this meeting Dean Cooper first discussed the impact of and concerns regarding the president's immigration ban.  The effect of the ban on recruitment of students and faculty is being monitored closely.  Graduate students with questions or concerns regarding the ban should contact Dean </w:t>
      </w:r>
      <w:proofErr w:type="spellStart"/>
      <w:r w:rsidRPr="00446F12">
        <w:rPr>
          <w:rFonts w:asciiTheme="minorHAnsi" w:eastAsia="Times New Roman" w:hAnsiTheme="minorHAnsi"/>
          <w:kern w:val="0"/>
          <w:sz w:val="23"/>
          <w:szCs w:val="23"/>
        </w:rPr>
        <w:t>Blee's</w:t>
      </w:r>
      <w:proofErr w:type="spellEnd"/>
      <w:r w:rsidRPr="00446F12">
        <w:rPr>
          <w:rFonts w:asciiTheme="minorHAnsi" w:eastAsia="Times New Roman" w:hAnsiTheme="minorHAnsi"/>
          <w:kern w:val="0"/>
          <w:sz w:val="23"/>
          <w:szCs w:val="23"/>
        </w:rPr>
        <w:t xml:space="preserve"> office.  </w:t>
      </w:r>
    </w:p>
    <w:p w:rsidR="00446F12" w:rsidRPr="00446F12" w:rsidRDefault="00446F12" w:rsidP="002035AA">
      <w:pPr>
        <w:widowControl/>
        <w:suppressAutoHyphens w:val="0"/>
        <w:spacing w:after="240"/>
        <w:ind w:firstLine="720"/>
        <w:contextualSpacing/>
        <w:rPr>
          <w:rFonts w:asciiTheme="minorHAnsi" w:eastAsia="Times New Roman" w:hAnsiTheme="minorHAnsi"/>
          <w:kern w:val="0"/>
          <w:sz w:val="23"/>
          <w:szCs w:val="23"/>
        </w:rPr>
      </w:pPr>
      <w:r w:rsidRPr="00446F12">
        <w:rPr>
          <w:rFonts w:asciiTheme="minorHAnsi" w:eastAsia="Times New Roman" w:hAnsiTheme="minorHAnsi"/>
          <w:kern w:val="0"/>
          <w:sz w:val="23"/>
          <w:szCs w:val="23"/>
        </w:rPr>
        <w:t xml:space="preserve">Dean Cooper then walked through 2 of the 6 goals for Plan for Pitt and how the Dietrich </w:t>
      </w:r>
      <w:proofErr w:type="gramStart"/>
      <w:r w:rsidRPr="00446F12">
        <w:rPr>
          <w:rFonts w:asciiTheme="minorHAnsi" w:eastAsia="Times New Roman" w:hAnsiTheme="minorHAnsi"/>
          <w:kern w:val="0"/>
          <w:sz w:val="23"/>
          <w:szCs w:val="23"/>
        </w:rPr>
        <w:t>school's</w:t>
      </w:r>
      <w:proofErr w:type="gramEnd"/>
      <w:r w:rsidRPr="00446F12">
        <w:rPr>
          <w:rFonts w:asciiTheme="minorHAnsi" w:eastAsia="Times New Roman" w:hAnsiTheme="minorHAnsi"/>
          <w:kern w:val="0"/>
          <w:sz w:val="23"/>
          <w:szCs w:val="23"/>
        </w:rPr>
        <w:t xml:space="preserve"> strategic plan maps onto these goals, as well as the metrics used to determine progress in each area.  The first goal was "Advancing Educational Excellence" and the second goal was "Research of Impact".  Both drafts were approved by the committee.</w:t>
      </w:r>
    </w:p>
    <w:p w:rsidR="00446F12" w:rsidRPr="00446F12" w:rsidRDefault="00446F12" w:rsidP="002035AA">
      <w:pPr>
        <w:widowControl/>
        <w:suppressAutoHyphens w:val="0"/>
        <w:spacing w:after="240"/>
        <w:ind w:firstLine="720"/>
        <w:contextualSpacing/>
        <w:rPr>
          <w:rFonts w:asciiTheme="minorHAnsi" w:eastAsia="Times New Roman" w:hAnsiTheme="minorHAnsi"/>
          <w:kern w:val="0"/>
          <w:sz w:val="23"/>
          <w:szCs w:val="23"/>
        </w:rPr>
      </w:pPr>
      <w:r w:rsidRPr="00446F12">
        <w:rPr>
          <w:rFonts w:asciiTheme="minorHAnsi" w:eastAsia="Times New Roman" w:hAnsiTheme="minorHAnsi"/>
          <w:kern w:val="0"/>
          <w:sz w:val="23"/>
          <w:szCs w:val="23"/>
        </w:rPr>
        <w:t>The second meeting was Wednesday, February 8th.  Dean Cooper first announced some awards that have been given to alumni of Pitt in various fields.</w:t>
      </w:r>
    </w:p>
    <w:p w:rsidR="00446F12" w:rsidRPr="00446F12" w:rsidRDefault="00446F12" w:rsidP="002035AA">
      <w:pPr>
        <w:widowControl/>
        <w:suppressAutoHyphens w:val="0"/>
        <w:spacing w:after="240"/>
        <w:contextualSpacing/>
        <w:rPr>
          <w:rFonts w:asciiTheme="minorHAnsi" w:eastAsia="Times New Roman" w:hAnsiTheme="minorHAnsi"/>
          <w:kern w:val="0"/>
          <w:sz w:val="23"/>
          <w:szCs w:val="23"/>
        </w:rPr>
      </w:pPr>
      <w:r w:rsidRPr="00446F12">
        <w:rPr>
          <w:rFonts w:asciiTheme="minorHAnsi" w:eastAsia="Times New Roman" w:hAnsiTheme="minorHAnsi"/>
          <w:kern w:val="0"/>
          <w:sz w:val="23"/>
          <w:szCs w:val="23"/>
        </w:rPr>
        <w:t xml:space="preserve">He then walked through 3 of the 6 goals for Plan for Pitt and how the Dietrich </w:t>
      </w:r>
      <w:proofErr w:type="gramStart"/>
      <w:r w:rsidRPr="00446F12">
        <w:rPr>
          <w:rFonts w:asciiTheme="minorHAnsi" w:eastAsia="Times New Roman" w:hAnsiTheme="minorHAnsi"/>
          <w:kern w:val="0"/>
          <w:sz w:val="23"/>
          <w:szCs w:val="23"/>
        </w:rPr>
        <w:t>school's</w:t>
      </w:r>
      <w:proofErr w:type="gramEnd"/>
      <w:r w:rsidRPr="00446F12">
        <w:rPr>
          <w:rFonts w:asciiTheme="minorHAnsi" w:eastAsia="Times New Roman" w:hAnsiTheme="minorHAnsi"/>
          <w:kern w:val="0"/>
          <w:sz w:val="23"/>
          <w:szCs w:val="23"/>
        </w:rPr>
        <w:t xml:space="preserve"> strategic plan maps onto these goals, as well as the metrics used to determine progress in each area.  The goals discussed in this meeting were "Strengthen Communities", "Promote Diversity &amp; Inclusion", and "Foundational Strength".  All three drafts were approved by the committee.</w:t>
      </w:r>
    </w:p>
    <w:p w:rsidR="00446F12" w:rsidRPr="002035AA" w:rsidRDefault="002035AA" w:rsidP="002035AA">
      <w:pPr>
        <w:tabs>
          <w:tab w:val="left" w:pos="450"/>
        </w:tabs>
        <w:contextualSpacing/>
        <w:rPr>
          <w:rFonts w:asciiTheme="minorHAnsi" w:hAnsiTheme="minorHAnsi"/>
          <w:sz w:val="23"/>
          <w:szCs w:val="23"/>
        </w:rPr>
      </w:pPr>
      <w:r>
        <w:rPr>
          <w:rFonts w:asciiTheme="minorHAnsi" w:eastAsia="Times New Roman" w:hAnsiTheme="minorHAnsi"/>
          <w:kern w:val="0"/>
          <w:sz w:val="23"/>
          <w:szCs w:val="23"/>
        </w:rPr>
        <w:tab/>
      </w:r>
      <w:r w:rsidR="00446F12" w:rsidRPr="002035AA">
        <w:rPr>
          <w:rFonts w:asciiTheme="minorHAnsi" w:eastAsia="Times New Roman" w:hAnsiTheme="minorHAnsi"/>
          <w:kern w:val="0"/>
          <w:sz w:val="23"/>
          <w:szCs w:val="23"/>
        </w:rPr>
        <w:t>We have one more meeting next week to go over the last remaining goal regarding the Plan for Pitt.  Once that is approved, everything will be finalized and presented to the body responsible for implementing the Plan for Pitt.</w:t>
      </w:r>
    </w:p>
    <w:p w:rsidR="00446F12" w:rsidRPr="002035AA" w:rsidRDefault="00446F12" w:rsidP="002035AA">
      <w:pPr>
        <w:tabs>
          <w:tab w:val="left" w:pos="450"/>
        </w:tabs>
        <w:contextualSpacing/>
        <w:rPr>
          <w:rFonts w:asciiTheme="minorHAnsi" w:hAnsiTheme="minorHAnsi"/>
          <w:sz w:val="23"/>
          <w:szCs w:val="23"/>
        </w:rPr>
      </w:pPr>
    </w:p>
    <w:p w:rsidR="00670FA9" w:rsidRPr="00B47416" w:rsidRDefault="00670FA9" w:rsidP="002035AA">
      <w:pPr>
        <w:tabs>
          <w:tab w:val="left" w:pos="450"/>
        </w:tabs>
        <w:contextualSpacing/>
        <w:rPr>
          <w:rFonts w:asciiTheme="minorHAnsi" w:hAnsiTheme="minorHAnsi"/>
          <w:b/>
          <w:sz w:val="23"/>
          <w:szCs w:val="23"/>
        </w:rPr>
      </w:pPr>
      <w:r w:rsidRPr="00B47416">
        <w:rPr>
          <w:rFonts w:asciiTheme="minorHAnsi" w:hAnsiTheme="minorHAnsi"/>
          <w:b/>
          <w:sz w:val="23"/>
          <w:szCs w:val="23"/>
        </w:rPr>
        <w:t>A&amp;S Grad Cou</w:t>
      </w:r>
      <w:r w:rsidR="00B47416" w:rsidRPr="00B47416">
        <w:rPr>
          <w:rFonts w:asciiTheme="minorHAnsi" w:hAnsiTheme="minorHAnsi"/>
          <w:b/>
          <w:sz w:val="23"/>
          <w:szCs w:val="23"/>
        </w:rPr>
        <w:t>n</w:t>
      </w:r>
      <w:r w:rsidRPr="00B47416">
        <w:rPr>
          <w:rFonts w:asciiTheme="minorHAnsi" w:hAnsiTheme="minorHAnsi"/>
          <w:b/>
          <w:sz w:val="23"/>
          <w:szCs w:val="23"/>
        </w:rPr>
        <w:t>cil</w:t>
      </w:r>
    </w:p>
    <w:p w:rsidR="00670FA9" w:rsidRPr="002035AA" w:rsidRDefault="002035AA" w:rsidP="002035AA">
      <w:pPr>
        <w:tabs>
          <w:tab w:val="left" w:pos="450"/>
        </w:tabs>
        <w:contextualSpacing/>
        <w:rPr>
          <w:rFonts w:asciiTheme="minorHAnsi" w:hAnsiTheme="minorHAnsi"/>
          <w:sz w:val="23"/>
          <w:szCs w:val="23"/>
        </w:rPr>
      </w:pPr>
      <w:r>
        <w:rPr>
          <w:rFonts w:asciiTheme="minorHAnsi" w:hAnsiTheme="minorHAnsi"/>
          <w:sz w:val="23"/>
          <w:szCs w:val="23"/>
        </w:rPr>
        <w:tab/>
      </w:r>
      <w:r w:rsidR="00670FA9" w:rsidRPr="002035AA">
        <w:rPr>
          <w:rFonts w:asciiTheme="minorHAnsi" w:hAnsiTheme="minorHAnsi"/>
          <w:sz w:val="23"/>
          <w:szCs w:val="23"/>
        </w:rPr>
        <w:t>We discussed a proposed new Ph.D. program in European Cultural Studies (ECS) with two faculty members who had been developing the proposal:  Professors Randall Halle (German &amp; Film Studies) and John Lyon (German).  Philippa Carter, the Graduate Studies Director of Academic Affairs, attended as an observer. We did not take a vote on the ECS proposal at the meeting; rather, our goal was to identify any problems or concerns that should be addressed before the proposal is brought forward for a vote, and indeed, we made some points about the document and the implicati</w:t>
      </w:r>
      <w:bookmarkStart w:id="0" w:name="_GoBack"/>
      <w:bookmarkEnd w:id="0"/>
      <w:r w:rsidR="00670FA9" w:rsidRPr="002035AA">
        <w:rPr>
          <w:rFonts w:asciiTheme="minorHAnsi" w:hAnsiTheme="minorHAnsi"/>
          <w:sz w:val="23"/>
          <w:szCs w:val="23"/>
        </w:rPr>
        <w:t>ons of the ECS program in the context of our university. </w:t>
      </w:r>
    </w:p>
    <w:sectPr w:rsidR="00670FA9" w:rsidRPr="002035AA" w:rsidSect="00870E0C">
      <w:footnotePr>
        <w:pos w:val="beneathText"/>
      </w:footnotePr>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233F1E"/>
    <w:multiLevelType w:val="hybridMultilevel"/>
    <w:tmpl w:val="E9609A66"/>
    <w:lvl w:ilvl="0" w:tplc="CCAA2E6A">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66E10049"/>
    <w:multiLevelType w:val="hybridMultilevel"/>
    <w:tmpl w:val="C4B4CC9C"/>
    <w:lvl w:ilvl="0" w:tplc="04090013">
      <w:start w:val="1"/>
      <w:numFmt w:val="upperRoman"/>
      <w:lvlText w:val="%1."/>
      <w:lvlJc w:val="right"/>
      <w:pPr>
        <w:ind w:left="720" w:hanging="360"/>
      </w:pPr>
    </w:lvl>
    <w:lvl w:ilvl="1" w:tplc="1172B9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FA"/>
    <w:rsid w:val="000173F6"/>
    <w:rsid w:val="00087D71"/>
    <w:rsid w:val="000C48DC"/>
    <w:rsid w:val="00125F25"/>
    <w:rsid w:val="001272B2"/>
    <w:rsid w:val="002035AA"/>
    <w:rsid w:val="003018E0"/>
    <w:rsid w:val="003810E3"/>
    <w:rsid w:val="003C36A3"/>
    <w:rsid w:val="003C6093"/>
    <w:rsid w:val="003D1FAF"/>
    <w:rsid w:val="00446F12"/>
    <w:rsid w:val="00475488"/>
    <w:rsid w:val="0049207F"/>
    <w:rsid w:val="00555032"/>
    <w:rsid w:val="00563DBB"/>
    <w:rsid w:val="005E08DB"/>
    <w:rsid w:val="006678BB"/>
    <w:rsid w:val="00670FA9"/>
    <w:rsid w:val="00741B29"/>
    <w:rsid w:val="007D6F66"/>
    <w:rsid w:val="00870E0C"/>
    <w:rsid w:val="008D3C1B"/>
    <w:rsid w:val="00AD453B"/>
    <w:rsid w:val="00B323FD"/>
    <w:rsid w:val="00B47416"/>
    <w:rsid w:val="00BA7042"/>
    <w:rsid w:val="00C14F40"/>
    <w:rsid w:val="00C65346"/>
    <w:rsid w:val="00CB3D52"/>
    <w:rsid w:val="00D2651F"/>
    <w:rsid w:val="00D713FA"/>
    <w:rsid w:val="00F212CD"/>
    <w:rsid w:val="00F37972"/>
    <w:rsid w:val="00FD3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4A603-3E5D-4D38-870F-882B8468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FA"/>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D713FA"/>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FA"/>
    <w:rPr>
      <w:rFonts w:ascii="Times New Roman" w:eastAsia="Lucida Sans Unicode" w:hAnsi="Times New Roman" w:cs="Times New Roman"/>
      <w:b/>
      <w:bCs/>
      <w:kern w:val="1"/>
      <w:sz w:val="24"/>
      <w:szCs w:val="24"/>
    </w:rPr>
  </w:style>
  <w:style w:type="paragraph" w:styleId="ListParagraph">
    <w:name w:val="List Paragraph"/>
    <w:basedOn w:val="Normal"/>
    <w:uiPriority w:val="34"/>
    <w:qFormat/>
    <w:rsid w:val="00D713FA"/>
    <w:pPr>
      <w:ind w:left="720"/>
      <w:contextualSpacing/>
    </w:pPr>
  </w:style>
  <w:style w:type="character" w:styleId="Hyperlink">
    <w:name w:val="Hyperlink"/>
    <w:basedOn w:val="DefaultParagraphFont"/>
    <w:uiPriority w:val="99"/>
    <w:unhideWhenUsed/>
    <w:rsid w:val="00BA7042"/>
    <w:rPr>
      <w:color w:val="0563C1" w:themeColor="hyperlink"/>
      <w:u w:val="single"/>
    </w:rPr>
  </w:style>
  <w:style w:type="paragraph" w:styleId="BalloonText">
    <w:name w:val="Balloon Text"/>
    <w:basedOn w:val="Normal"/>
    <w:link w:val="BalloonTextChar"/>
    <w:uiPriority w:val="99"/>
    <w:semiHidden/>
    <w:unhideWhenUsed/>
    <w:rsid w:val="00AD45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53B"/>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326985">
      <w:bodyDiv w:val="1"/>
      <w:marLeft w:val="0"/>
      <w:marRight w:val="0"/>
      <w:marTop w:val="0"/>
      <w:marBottom w:val="0"/>
      <w:divBdr>
        <w:top w:val="none" w:sz="0" w:space="0" w:color="auto"/>
        <w:left w:val="none" w:sz="0" w:space="0" w:color="auto"/>
        <w:bottom w:val="none" w:sz="0" w:space="0" w:color="auto"/>
        <w:right w:val="none" w:sz="0" w:space="0" w:color="auto"/>
      </w:divBdr>
      <w:divsChild>
        <w:div w:id="1020812381">
          <w:marLeft w:val="0"/>
          <w:marRight w:val="0"/>
          <w:marTop w:val="0"/>
          <w:marBottom w:val="0"/>
          <w:divBdr>
            <w:top w:val="none" w:sz="0" w:space="0" w:color="auto"/>
            <w:left w:val="none" w:sz="0" w:space="0" w:color="auto"/>
            <w:bottom w:val="none" w:sz="0" w:space="0" w:color="auto"/>
            <w:right w:val="none" w:sz="0" w:space="0" w:color="auto"/>
          </w:divBdr>
          <w:divsChild>
            <w:div w:id="1983651113">
              <w:marLeft w:val="0"/>
              <w:marRight w:val="0"/>
              <w:marTop w:val="0"/>
              <w:marBottom w:val="0"/>
              <w:divBdr>
                <w:top w:val="none" w:sz="0" w:space="0" w:color="auto"/>
                <w:left w:val="none" w:sz="0" w:space="0" w:color="auto"/>
                <w:bottom w:val="none" w:sz="0" w:space="0" w:color="auto"/>
                <w:right w:val="none" w:sz="0" w:space="0" w:color="auto"/>
              </w:divBdr>
              <w:divsChild>
                <w:div w:id="721251262">
                  <w:marLeft w:val="0"/>
                  <w:marRight w:val="0"/>
                  <w:marTop w:val="0"/>
                  <w:marBottom w:val="0"/>
                  <w:divBdr>
                    <w:top w:val="none" w:sz="0" w:space="0" w:color="auto"/>
                    <w:left w:val="none" w:sz="0" w:space="0" w:color="auto"/>
                    <w:bottom w:val="none" w:sz="0" w:space="0" w:color="auto"/>
                    <w:right w:val="none" w:sz="0" w:space="0" w:color="auto"/>
                  </w:divBdr>
                  <w:divsChild>
                    <w:div w:id="76175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AGSO</dc:creator>
  <cp:keywords/>
  <dc:description/>
  <cp:lastModifiedBy>AGSO</cp:lastModifiedBy>
  <cp:revision>9</cp:revision>
  <cp:lastPrinted>2017-01-20T18:21:00Z</cp:lastPrinted>
  <dcterms:created xsi:type="dcterms:W3CDTF">2017-02-08T17:15:00Z</dcterms:created>
  <dcterms:modified xsi:type="dcterms:W3CDTF">2017-02-14T19:22:00Z</dcterms:modified>
</cp:coreProperties>
</file>